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659F3EFF"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2B39CC">
                              <w:rPr>
                                <w:rFonts w:ascii="Book Antiqua" w:hAnsi="Book Antiqua"/>
                                <w:sz w:val="32"/>
                                <w:szCs w:val="32"/>
                              </w:rPr>
                              <w:t>8</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5EF24A00" w:rsidR="000622C1" w:rsidRDefault="000622C1" w:rsidP="0054056D">
                            <w:pPr>
                              <w:jc w:val="center"/>
                              <w:rPr>
                                <w:rFonts w:ascii="Book Antiqua" w:hAnsi="Book Antiqua"/>
                                <w:sz w:val="24"/>
                                <w:szCs w:val="24"/>
                              </w:rPr>
                            </w:pPr>
                            <w:r>
                              <w:rPr>
                                <w:rFonts w:ascii="Book Antiqua" w:hAnsi="Book Antiqua"/>
                                <w:sz w:val="24"/>
                                <w:szCs w:val="24"/>
                              </w:rPr>
                              <w:t>1</w:t>
                            </w:r>
                            <w:r w:rsidR="00694F6A">
                              <w:rPr>
                                <w:rFonts w:ascii="Book Antiqua" w:hAnsi="Book Antiqua"/>
                                <w:sz w:val="24"/>
                                <w:szCs w:val="24"/>
                              </w:rPr>
                              <w:t>5</w:t>
                            </w:r>
                            <w:r>
                              <w:rPr>
                                <w:rFonts w:ascii="Book Antiqua" w:hAnsi="Book Antiqua"/>
                                <w:sz w:val="24"/>
                                <w:szCs w:val="24"/>
                              </w:rPr>
                              <w:t xml:space="preserve"> </w:t>
                            </w:r>
                            <w:r w:rsidR="002B39CC">
                              <w:rPr>
                                <w:rFonts w:ascii="Book Antiqua" w:hAnsi="Book Antiqua"/>
                                <w:sz w:val="24"/>
                                <w:szCs w:val="24"/>
                              </w:rPr>
                              <w:t xml:space="preserve">December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659F3EFF"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2B39CC">
                        <w:rPr>
                          <w:rFonts w:ascii="Book Antiqua" w:hAnsi="Book Antiqua"/>
                          <w:sz w:val="32"/>
                          <w:szCs w:val="32"/>
                        </w:rPr>
                        <w:t>8</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5EF24A00" w:rsidR="000622C1" w:rsidRDefault="000622C1" w:rsidP="0054056D">
                      <w:pPr>
                        <w:jc w:val="center"/>
                        <w:rPr>
                          <w:rFonts w:ascii="Book Antiqua" w:hAnsi="Book Antiqua"/>
                          <w:sz w:val="24"/>
                          <w:szCs w:val="24"/>
                        </w:rPr>
                      </w:pPr>
                      <w:r>
                        <w:rPr>
                          <w:rFonts w:ascii="Book Antiqua" w:hAnsi="Book Antiqua"/>
                          <w:sz w:val="24"/>
                          <w:szCs w:val="24"/>
                        </w:rPr>
                        <w:t>1</w:t>
                      </w:r>
                      <w:r w:rsidR="00694F6A">
                        <w:rPr>
                          <w:rFonts w:ascii="Book Antiqua" w:hAnsi="Book Antiqua"/>
                          <w:sz w:val="24"/>
                          <w:szCs w:val="24"/>
                        </w:rPr>
                        <w:t>5</w:t>
                      </w:r>
                      <w:r>
                        <w:rPr>
                          <w:rFonts w:ascii="Book Antiqua" w:hAnsi="Book Antiqua"/>
                          <w:sz w:val="24"/>
                          <w:szCs w:val="24"/>
                        </w:rPr>
                        <w:t xml:space="preserve"> </w:t>
                      </w:r>
                      <w:r w:rsidR="002B39CC">
                        <w:rPr>
                          <w:rFonts w:ascii="Book Antiqua" w:hAnsi="Book Antiqua"/>
                          <w:sz w:val="24"/>
                          <w:szCs w:val="24"/>
                        </w:rPr>
                        <w:t xml:space="preserve">December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3EC8B911"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Default="004E1A79" w:rsidP="007E3683">
      <w:pPr>
        <w:pStyle w:val="ListParagraph"/>
        <w:rPr>
          <w:bCs/>
          <w:sz w:val="28"/>
          <w:szCs w:val="28"/>
          <w:lang w:val="fr-FR"/>
        </w:rPr>
      </w:pPr>
    </w:p>
    <w:p w14:paraId="509F3268" w14:textId="03C8FF8C" w:rsidR="00C17986" w:rsidRDefault="004E1A79" w:rsidP="00144BED">
      <w:pPr>
        <w:numPr>
          <w:ilvl w:val="0"/>
          <w:numId w:val="3"/>
        </w:numPr>
        <w:ind w:right="-576"/>
        <w:rPr>
          <w:bCs/>
          <w:sz w:val="28"/>
          <w:szCs w:val="28"/>
          <w:lang w:val="en-US"/>
        </w:rPr>
      </w:pPr>
      <w:r w:rsidRPr="0059297D">
        <w:rPr>
          <w:bCs/>
          <w:sz w:val="28"/>
          <w:szCs w:val="28"/>
          <w:lang w:val="en-US"/>
        </w:rPr>
        <w:t>0.5% Rule</w:t>
      </w:r>
      <w:r w:rsidR="00356B50" w:rsidRPr="0059297D">
        <w:rPr>
          <w:bCs/>
          <w:sz w:val="28"/>
          <w:szCs w:val="28"/>
          <w:lang w:val="en-US"/>
        </w:rPr>
        <w:t xml:space="preserve"> </w:t>
      </w:r>
    </w:p>
    <w:p w14:paraId="136E2B3B" w14:textId="77777777" w:rsidR="00AB12B4" w:rsidRDefault="00AB12B4" w:rsidP="00AB12B4">
      <w:pPr>
        <w:pStyle w:val="ListParagraph"/>
        <w:rPr>
          <w:bCs/>
          <w:sz w:val="28"/>
          <w:szCs w:val="28"/>
          <w:lang w:val="en-US"/>
        </w:rPr>
      </w:pPr>
    </w:p>
    <w:p w14:paraId="1357F5E3" w14:textId="11C32D01" w:rsidR="00F70687" w:rsidRPr="00C17986" w:rsidRDefault="00CF5076" w:rsidP="00144BED">
      <w:pPr>
        <w:numPr>
          <w:ilvl w:val="0"/>
          <w:numId w:val="3"/>
        </w:numPr>
        <w:ind w:right="-576"/>
        <w:rPr>
          <w:sz w:val="28"/>
          <w:szCs w:val="28"/>
          <w:lang w:val="en-US"/>
        </w:rPr>
      </w:pPr>
      <w:r>
        <w:rPr>
          <w:rFonts w:asciiTheme="majorBidi" w:hAnsiTheme="majorBidi" w:cstheme="majorBidi"/>
          <w:sz w:val="28"/>
          <w:szCs w:val="28"/>
          <w:lang w:eastAsia="zh-CN"/>
        </w:rPr>
        <w:t xml:space="preserve">The application of the </w:t>
      </w:r>
      <w:r w:rsidR="0059297D" w:rsidRPr="00C17986">
        <w:rPr>
          <w:rFonts w:asciiTheme="majorBidi" w:hAnsiTheme="majorBidi" w:cstheme="majorBidi"/>
          <w:sz w:val="28"/>
          <w:szCs w:val="28"/>
          <w:lang w:eastAsia="zh-CN"/>
        </w:rPr>
        <w:t>modified 0.5% rule</w:t>
      </w:r>
    </w:p>
    <w:p w14:paraId="3080B74B" w14:textId="77777777" w:rsidR="00F70687" w:rsidRPr="00C17986" w:rsidRDefault="00F70687" w:rsidP="00F70687">
      <w:pPr>
        <w:pStyle w:val="ListParagraph"/>
        <w:rPr>
          <w:sz w:val="28"/>
          <w:szCs w:val="28"/>
          <w:lang w:val="en-US"/>
        </w:rPr>
      </w:pPr>
    </w:p>
    <w:p w14:paraId="0B336126" w14:textId="42CF7E90" w:rsidR="0038106F" w:rsidRPr="0005086D" w:rsidRDefault="009F23DF" w:rsidP="0038106F">
      <w:pPr>
        <w:numPr>
          <w:ilvl w:val="0"/>
          <w:numId w:val="3"/>
        </w:numPr>
        <w:ind w:right="-576"/>
        <w:rPr>
          <w:bCs/>
          <w:sz w:val="28"/>
          <w:szCs w:val="28"/>
          <w:lang w:val="fr-FR"/>
        </w:rPr>
      </w:pPr>
      <w:r w:rsidRPr="006723BD">
        <w:rPr>
          <w:bCs/>
          <w:sz w:val="28"/>
          <w:szCs w:val="28"/>
        </w:rPr>
        <w:t xml:space="preserve">Cost-of-living </w:t>
      </w:r>
      <w:proofErr w:type="gramStart"/>
      <w:r w:rsidRPr="006723BD">
        <w:rPr>
          <w:bCs/>
          <w:sz w:val="28"/>
          <w:szCs w:val="28"/>
        </w:rPr>
        <w:t>surveys</w:t>
      </w:r>
      <w:proofErr w:type="gramEnd"/>
    </w:p>
    <w:p w14:paraId="40944E3B" w14:textId="77777777" w:rsidR="0005086D" w:rsidRDefault="0005086D" w:rsidP="0005086D">
      <w:pPr>
        <w:pStyle w:val="ListParagraph"/>
        <w:rPr>
          <w:bCs/>
          <w:sz w:val="28"/>
          <w:szCs w:val="28"/>
          <w:lang w:val="fr-FR"/>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04994338"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25CD508E" w14:textId="77777777" w:rsidR="006B1513" w:rsidRDefault="006B1513" w:rsidP="006B1513">
      <w:pPr>
        <w:pStyle w:val="ListParagraph"/>
        <w:rPr>
          <w:bCs/>
          <w:sz w:val="28"/>
          <w:szCs w:val="28"/>
          <w:lang w:val="en-US"/>
        </w:rPr>
      </w:pPr>
    </w:p>
    <w:p w14:paraId="5841418D" w14:textId="7E75DE7F" w:rsidR="00423E73" w:rsidRDefault="001E3215" w:rsidP="0038106F">
      <w:pPr>
        <w:numPr>
          <w:ilvl w:val="0"/>
          <w:numId w:val="3"/>
        </w:numPr>
        <w:ind w:right="-576"/>
        <w:rPr>
          <w:bCs/>
          <w:sz w:val="28"/>
          <w:szCs w:val="28"/>
          <w:lang w:val="en-US"/>
        </w:rPr>
      </w:pPr>
      <w:r>
        <w:rPr>
          <w:bCs/>
          <w:sz w:val="28"/>
          <w:szCs w:val="28"/>
          <w:lang w:val="en-US"/>
        </w:rPr>
        <w:t xml:space="preserve">Revised post adjustment multiplier for linked </w:t>
      </w:r>
      <w:r w:rsidR="00037044">
        <w:rPr>
          <w:bCs/>
          <w:sz w:val="28"/>
          <w:szCs w:val="28"/>
          <w:lang w:val="en-US"/>
        </w:rPr>
        <w:t>duty station</w:t>
      </w:r>
    </w:p>
    <w:p w14:paraId="1809CB52" w14:textId="77777777" w:rsidR="00214C99" w:rsidRDefault="00214C99" w:rsidP="00214C99">
      <w:pPr>
        <w:pStyle w:val="ListParagraph"/>
        <w:rPr>
          <w:bCs/>
          <w:sz w:val="28"/>
          <w:szCs w:val="28"/>
          <w:lang w:val="en-US"/>
        </w:rPr>
      </w:pPr>
    </w:p>
    <w:p w14:paraId="4CE56969" w14:textId="4582099E" w:rsidR="00214C99" w:rsidRPr="00214C99" w:rsidRDefault="00214C99" w:rsidP="00214C99">
      <w:pPr>
        <w:numPr>
          <w:ilvl w:val="0"/>
          <w:numId w:val="3"/>
        </w:numPr>
        <w:ind w:right="-576"/>
        <w:rPr>
          <w:bCs/>
          <w:sz w:val="28"/>
          <w:szCs w:val="28"/>
          <w:lang w:val="en-US"/>
        </w:rPr>
      </w:pPr>
      <w:r w:rsidRPr="00214C99">
        <w:rPr>
          <w:bCs/>
          <w:sz w:val="28"/>
          <w:szCs w:val="28"/>
          <w:lang w:val="en-US"/>
        </w:rPr>
        <w:t>Retroactive Pay for Sao Tome and Principe</w:t>
      </w:r>
    </w:p>
    <w:p w14:paraId="171CCE62" w14:textId="046F3C10" w:rsidR="006937AA" w:rsidRPr="000855D4" w:rsidRDefault="006937AA" w:rsidP="006937AA">
      <w:pPr>
        <w:jc w:val="both"/>
        <w:rPr>
          <w:rFonts w:asciiTheme="majorBidi" w:hAnsiTheme="majorBidi" w:cstheme="majorBidi"/>
          <w:b/>
          <w:bCs/>
          <w:sz w:val="24"/>
          <w:szCs w:val="24"/>
          <w:u w:val="single"/>
          <w:lang w:eastAsia="zh-CN"/>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1508E9B8" w14:textId="77777777" w:rsidR="00874552" w:rsidRDefault="00874552" w:rsidP="00F93DAA">
      <w:pPr>
        <w:pStyle w:val="BodyTextIndent"/>
        <w:tabs>
          <w:tab w:val="left" w:pos="630"/>
        </w:tabs>
        <w:ind w:left="0" w:firstLine="720"/>
        <w:rPr>
          <w:rFonts w:ascii="Times New Roman" w:hAnsi="Times New Roman"/>
          <w:szCs w:val="28"/>
        </w:rPr>
      </w:pPr>
    </w:p>
    <w:p w14:paraId="64EB5A63" w14:textId="77777777" w:rsidR="00874552" w:rsidRDefault="00874552" w:rsidP="00F93DAA">
      <w:pPr>
        <w:pStyle w:val="BodyTextIndent"/>
        <w:tabs>
          <w:tab w:val="left" w:pos="630"/>
        </w:tabs>
        <w:ind w:left="0" w:firstLine="720"/>
        <w:rPr>
          <w:rFonts w:ascii="Times New Roman" w:hAnsi="Times New Roman"/>
          <w:szCs w:val="28"/>
        </w:rPr>
      </w:pPr>
    </w:p>
    <w:p w14:paraId="782AC556" w14:textId="77777777" w:rsidR="00733B64" w:rsidRDefault="00733B64" w:rsidP="00F93DAA">
      <w:pPr>
        <w:pStyle w:val="BodyTextIndent"/>
        <w:tabs>
          <w:tab w:val="left" w:pos="630"/>
        </w:tabs>
        <w:ind w:left="0" w:firstLine="720"/>
        <w:rPr>
          <w:rFonts w:ascii="Times New Roman" w:hAnsi="Times New Roman"/>
          <w:szCs w:val="28"/>
        </w:rPr>
      </w:pPr>
    </w:p>
    <w:p w14:paraId="2F2C79FA" w14:textId="77777777" w:rsidR="00733B64" w:rsidRDefault="00733B64" w:rsidP="00F93DAA">
      <w:pPr>
        <w:pStyle w:val="BodyTextIndent"/>
        <w:tabs>
          <w:tab w:val="left" w:pos="630"/>
        </w:tabs>
        <w:ind w:left="0" w:firstLine="720"/>
        <w:rPr>
          <w:rFonts w:ascii="Times New Roman" w:hAnsi="Times New Roman"/>
          <w:szCs w:val="28"/>
        </w:rPr>
      </w:pPr>
    </w:p>
    <w:p w14:paraId="5A316C7B" w14:textId="77777777" w:rsidR="00A66484" w:rsidRDefault="00A66484" w:rsidP="00F93DAA">
      <w:pPr>
        <w:pStyle w:val="BodyTextIndent"/>
        <w:tabs>
          <w:tab w:val="left" w:pos="630"/>
        </w:tabs>
        <w:ind w:left="0" w:firstLine="720"/>
        <w:rPr>
          <w:rFonts w:ascii="Times New Roman" w:hAnsi="Times New Roman"/>
          <w:szCs w:val="28"/>
        </w:rPr>
      </w:pPr>
    </w:p>
    <w:p w14:paraId="7ED9D644" w14:textId="77777777" w:rsidR="00A66484" w:rsidRDefault="00A66484" w:rsidP="00F93DAA">
      <w:pPr>
        <w:pStyle w:val="BodyTextIndent"/>
        <w:tabs>
          <w:tab w:val="left" w:pos="630"/>
        </w:tabs>
        <w:ind w:left="0" w:firstLine="720"/>
        <w:rPr>
          <w:rFonts w:ascii="Times New Roman" w:hAnsi="Times New Roman"/>
          <w:szCs w:val="28"/>
        </w:rPr>
      </w:pPr>
    </w:p>
    <w:p w14:paraId="79DCEAC9" w14:textId="77777777" w:rsidR="00A66484" w:rsidRDefault="00A66484"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22EFE953"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A66484">
        <w:rPr>
          <w:b/>
          <w:sz w:val="24"/>
        </w:rPr>
        <w:t xml:space="preserve">December </w:t>
      </w:r>
      <w:r w:rsidR="00684BAD">
        <w:rPr>
          <w:b/>
          <w:sz w:val="24"/>
        </w:rPr>
        <w:t>20</w:t>
      </w:r>
      <w:r w:rsidR="00A3654D">
        <w:rPr>
          <w:b/>
          <w:sz w:val="24"/>
        </w:rPr>
        <w:t>2</w:t>
      </w:r>
      <w:r w:rsidR="002C15BD">
        <w:rPr>
          <w:b/>
          <w:sz w:val="24"/>
        </w:rPr>
        <w:t>3</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3A40E195"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3E6B83">
        <w:rPr>
          <w:b/>
          <w:bCs/>
          <w:sz w:val="24"/>
          <w:szCs w:val="24"/>
          <w:lang w:val="fr-FR"/>
        </w:rPr>
        <w:t>décembre</w:t>
      </w:r>
      <w:r w:rsidR="00A66484">
        <w:rPr>
          <w:b/>
          <w:bCs/>
          <w:sz w:val="24"/>
          <w:szCs w:val="24"/>
          <w:lang w:val="fr-FR"/>
        </w:rPr>
        <w:t xml:space="preserve"> </w:t>
      </w:r>
      <w:r w:rsidRPr="003C2D20">
        <w:rPr>
          <w:b/>
          <w:bCs/>
          <w:sz w:val="24"/>
          <w:szCs w:val="24"/>
          <w:lang w:val="fr-FR"/>
        </w:rPr>
        <w:t>20</w:t>
      </w:r>
      <w:r w:rsidR="00A3654D">
        <w:rPr>
          <w:b/>
          <w:bCs/>
          <w:sz w:val="24"/>
          <w:szCs w:val="24"/>
          <w:lang w:val="fr-FR"/>
        </w:rPr>
        <w:t>2</w:t>
      </w:r>
      <w:r w:rsidR="0075604E">
        <w:rPr>
          <w:b/>
          <w:bCs/>
          <w:sz w:val="24"/>
          <w:szCs w:val="24"/>
          <w:lang w:val="fr-FR"/>
        </w:rPr>
        <w:t>3</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3C739636" w14:textId="77777777" w:rsidR="009B17EE" w:rsidRDefault="009B17EE" w:rsidP="00822B86">
      <w:pPr>
        <w:pStyle w:val="ListParagraph"/>
        <w:tabs>
          <w:tab w:val="left" w:pos="720"/>
        </w:tabs>
        <w:ind w:left="360"/>
        <w:outlineLvl w:val="0"/>
        <w:rPr>
          <w:b/>
          <w:sz w:val="24"/>
          <w:szCs w:val="24"/>
          <w:u w:val="single"/>
          <w:lang w:val="fr-FR"/>
        </w:rPr>
      </w:pPr>
    </w:p>
    <w:p w14:paraId="41A66AC8" w14:textId="010D9732"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lastRenderedPageBreak/>
        <w:t>0.5% Rule</w:t>
      </w:r>
    </w:p>
    <w:p w14:paraId="4106FE88" w14:textId="77777777" w:rsidR="008C3F6D" w:rsidRDefault="008C3F6D" w:rsidP="00993A52">
      <w:pPr>
        <w:pStyle w:val="ListParagraph"/>
        <w:tabs>
          <w:tab w:val="left" w:pos="720"/>
        </w:tabs>
        <w:ind w:left="360"/>
        <w:outlineLvl w:val="0"/>
        <w:rPr>
          <w:b/>
          <w:sz w:val="24"/>
          <w:szCs w:val="24"/>
          <w:u w:val="single"/>
          <w:lang w:val="fr-FR"/>
        </w:rPr>
      </w:pPr>
    </w:p>
    <w:p w14:paraId="660B9359" w14:textId="0C0BC14B" w:rsidR="00993A52" w:rsidRDefault="00993A52" w:rsidP="006373D4">
      <w:pPr>
        <w:pStyle w:val="ListParagraph"/>
        <w:numPr>
          <w:ilvl w:val="0"/>
          <w:numId w:val="5"/>
        </w:numPr>
        <w:tabs>
          <w:tab w:val="clear" w:pos="540"/>
          <w:tab w:val="num" w:pos="720"/>
        </w:tabs>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2CA53E47" w14:textId="77777777" w:rsidR="008C3F6D" w:rsidRDefault="008C3F6D" w:rsidP="00993A52">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A80775D" w14:textId="1DE0C8FA" w:rsidR="00007566" w:rsidRDefault="002F6943" w:rsidP="00007566">
      <w:pPr>
        <w:pStyle w:val="ListParagraph"/>
        <w:numPr>
          <w:ilvl w:val="0"/>
          <w:numId w:val="4"/>
        </w:numPr>
        <w:tabs>
          <w:tab w:val="left" w:pos="720"/>
        </w:tabs>
        <w:outlineLvl w:val="0"/>
        <w:rPr>
          <w:b/>
          <w:sz w:val="24"/>
          <w:szCs w:val="24"/>
          <w:u w:val="single"/>
          <w:lang w:val="en-US"/>
        </w:rPr>
      </w:pPr>
      <w:r>
        <w:rPr>
          <w:rFonts w:asciiTheme="majorBidi" w:hAnsiTheme="majorBidi" w:cstheme="majorBidi"/>
          <w:b/>
          <w:bCs/>
          <w:sz w:val="24"/>
          <w:szCs w:val="24"/>
          <w:u w:val="single"/>
          <w:lang w:eastAsia="zh-CN"/>
        </w:rPr>
        <w:t xml:space="preserve">The Application </w:t>
      </w:r>
      <w:r w:rsidR="008069B9" w:rsidRPr="00BB4179">
        <w:rPr>
          <w:rFonts w:asciiTheme="majorBidi" w:hAnsiTheme="majorBidi" w:cstheme="majorBidi"/>
          <w:b/>
          <w:bCs/>
          <w:sz w:val="24"/>
          <w:szCs w:val="24"/>
          <w:u w:val="single"/>
          <w:lang w:eastAsia="zh-CN"/>
        </w:rPr>
        <w:t>of the modified 0</w:t>
      </w:r>
      <w:r w:rsidR="00007566" w:rsidRPr="008069B9">
        <w:rPr>
          <w:b/>
          <w:sz w:val="24"/>
          <w:szCs w:val="24"/>
          <w:u w:val="single"/>
          <w:lang w:val="en-US"/>
        </w:rPr>
        <w:t>.5% Rule</w:t>
      </w:r>
      <w:r w:rsidR="000A5781">
        <w:rPr>
          <w:b/>
          <w:sz w:val="24"/>
          <w:szCs w:val="24"/>
          <w:u w:val="single"/>
          <w:lang w:val="en-US"/>
        </w:rPr>
        <w:t xml:space="preserve"> for group I duty stations</w:t>
      </w:r>
    </w:p>
    <w:p w14:paraId="244AEF93" w14:textId="77777777" w:rsidR="008C3F6D" w:rsidRPr="008C3F6D" w:rsidRDefault="008C3F6D" w:rsidP="00B4691A">
      <w:pPr>
        <w:pStyle w:val="ListParagraph"/>
        <w:ind w:left="0"/>
        <w:jc w:val="both"/>
        <w:outlineLvl w:val="0"/>
        <w:rPr>
          <w:sz w:val="24"/>
          <w:szCs w:val="24"/>
          <w:lang w:val="en-US"/>
        </w:rPr>
      </w:pPr>
    </w:p>
    <w:p w14:paraId="7F26785B" w14:textId="77777777" w:rsidR="00B4691A" w:rsidRPr="00B4691A" w:rsidRDefault="00B4691A" w:rsidP="006373D4">
      <w:pPr>
        <w:pStyle w:val="ListParagraph"/>
        <w:numPr>
          <w:ilvl w:val="0"/>
          <w:numId w:val="7"/>
        </w:numPr>
        <w:tabs>
          <w:tab w:val="clear" w:pos="360"/>
        </w:tabs>
        <w:ind w:left="0" w:firstLine="0"/>
        <w:jc w:val="both"/>
        <w:outlineLvl w:val="0"/>
        <w:rPr>
          <w:sz w:val="24"/>
          <w:szCs w:val="24"/>
        </w:rPr>
      </w:pPr>
      <w:r w:rsidRPr="00B4691A">
        <w:rPr>
          <w:sz w:val="24"/>
          <w:szCs w:val="24"/>
        </w:rPr>
        <w:t>At its 96th session, the Commission approved the application of the modified 0.5 per cent rule for group I duty stations that meet two conditions: a) the currency of the duty station is neither any of the currencies of headquarters duty stations (that is, the US dollar, Swiss Franc, Euro, or British Pound), nor pegged, in a fixed or otherwise strict manner, to them; and (b) the share of in-area expenditures incurred in non-local currencies by reference to the benchmark net take-home pay (NTP) based on the results of the latest cost-of-living survey is at least 15 per cent. For such duty stations, the monthly multiplier between reviews is obtained by keeping two separate shares of benchmark NTPs, expressed in US dollar and in local currency, stable, with a maximum fluctuation of plus or minus 0.5 per cent, with the share of the NTP expressed in local currency adjusted for changes in the exchange rates only, whereas the share of NTP expressed in US dollars is insulated from local currency fluctuations. The share of the NTP expressed in US dollars is obtained as the share of in-area expenditures, incurred in non-local currencies, of the benchmark NTP at the time of survey implementation.</w:t>
      </w:r>
    </w:p>
    <w:p w14:paraId="01E43C64" w14:textId="243FCD99" w:rsidR="00B4691A" w:rsidRPr="00B4691A" w:rsidRDefault="00B4691A" w:rsidP="00B4691A">
      <w:pPr>
        <w:pStyle w:val="ListParagraph"/>
        <w:ind w:left="0"/>
        <w:jc w:val="both"/>
        <w:outlineLvl w:val="0"/>
        <w:rPr>
          <w:sz w:val="24"/>
          <w:szCs w:val="24"/>
        </w:rPr>
      </w:pPr>
    </w:p>
    <w:p w14:paraId="7C1208BA" w14:textId="2362C197" w:rsidR="003F249C" w:rsidRDefault="00B4691A" w:rsidP="006373D4">
      <w:pPr>
        <w:pStyle w:val="ListParagraph"/>
        <w:numPr>
          <w:ilvl w:val="0"/>
          <w:numId w:val="7"/>
        </w:numPr>
        <w:tabs>
          <w:tab w:val="clear" w:pos="360"/>
        </w:tabs>
        <w:ind w:left="0" w:firstLine="0"/>
        <w:jc w:val="both"/>
        <w:outlineLvl w:val="0"/>
        <w:rPr>
          <w:sz w:val="24"/>
          <w:szCs w:val="24"/>
        </w:rPr>
      </w:pPr>
      <w:r w:rsidRPr="00B4691A">
        <w:rPr>
          <w:sz w:val="24"/>
          <w:szCs w:val="24"/>
        </w:rPr>
        <w:t xml:space="preserve">In accordance with the provision of the application of the modified 0.5 per cent rule for group I duty stations, as outlined above, the post adjustment multipliers applicable for </w:t>
      </w:r>
      <w:r w:rsidR="00625275" w:rsidRPr="00A80206">
        <w:rPr>
          <w:b/>
          <w:bCs/>
          <w:sz w:val="24"/>
          <w:szCs w:val="24"/>
        </w:rPr>
        <w:t>Hungary</w:t>
      </w:r>
      <w:r w:rsidR="00625275">
        <w:rPr>
          <w:sz w:val="24"/>
          <w:szCs w:val="24"/>
        </w:rPr>
        <w:t xml:space="preserve"> and </w:t>
      </w:r>
      <w:r w:rsidR="00625275" w:rsidRPr="00A80206">
        <w:rPr>
          <w:b/>
          <w:bCs/>
          <w:sz w:val="24"/>
          <w:szCs w:val="24"/>
        </w:rPr>
        <w:t>Romania</w:t>
      </w:r>
      <w:r w:rsidRPr="00B4691A">
        <w:rPr>
          <w:sz w:val="24"/>
          <w:szCs w:val="24"/>
        </w:rPr>
        <w:t xml:space="preserve">, with effect from 1 </w:t>
      </w:r>
      <w:r w:rsidR="00721EF0">
        <w:rPr>
          <w:sz w:val="24"/>
          <w:szCs w:val="24"/>
        </w:rPr>
        <w:t xml:space="preserve">December </w:t>
      </w:r>
      <w:r w:rsidRPr="00B4691A">
        <w:rPr>
          <w:sz w:val="24"/>
          <w:szCs w:val="24"/>
        </w:rPr>
        <w:t xml:space="preserve">2023, are </w:t>
      </w:r>
      <w:r w:rsidR="00F42EC2">
        <w:rPr>
          <w:sz w:val="24"/>
          <w:szCs w:val="24"/>
        </w:rPr>
        <w:t>included in the attached Consolidated Post Adjustment Circular</w:t>
      </w:r>
      <w:r w:rsidRPr="00B4691A">
        <w:rPr>
          <w:sz w:val="24"/>
          <w:szCs w:val="24"/>
        </w:rPr>
        <w:t>.</w:t>
      </w:r>
    </w:p>
    <w:p w14:paraId="1D952F15" w14:textId="77777777" w:rsidR="008C3F6D" w:rsidRPr="008C3F6D" w:rsidRDefault="008C3F6D" w:rsidP="008C3F6D">
      <w:pPr>
        <w:jc w:val="both"/>
        <w:outlineLvl w:val="0"/>
        <w:rPr>
          <w:sz w:val="24"/>
          <w:szCs w:val="24"/>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 xml:space="preserve">Cost-of-living </w:t>
      </w:r>
      <w:proofErr w:type="gramStart"/>
      <w:r w:rsidRPr="006961CD">
        <w:rPr>
          <w:b/>
          <w:sz w:val="24"/>
          <w:u w:val="single"/>
        </w:rPr>
        <w:t>sur</w:t>
      </w:r>
      <w:r w:rsidRPr="00DC5D88">
        <w:rPr>
          <w:b/>
          <w:sz w:val="24"/>
          <w:u w:val="single"/>
        </w:rPr>
        <w:t>veys</w:t>
      </w:r>
      <w:proofErr w:type="gramEnd"/>
    </w:p>
    <w:p w14:paraId="5795D744" w14:textId="77777777" w:rsidR="00802A01" w:rsidRDefault="00802A01" w:rsidP="00A6380B">
      <w:pPr>
        <w:tabs>
          <w:tab w:val="left" w:pos="720"/>
          <w:tab w:val="left" w:pos="6451"/>
          <w:tab w:val="left" w:pos="7257"/>
          <w:tab w:val="left" w:pos="7948"/>
          <w:tab w:val="left" w:pos="8640"/>
          <w:tab w:val="left" w:pos="9331"/>
        </w:tabs>
        <w:outlineLvl w:val="0"/>
        <w:rPr>
          <w:b/>
          <w:sz w:val="24"/>
          <w:u w:val="single"/>
        </w:rPr>
      </w:pPr>
    </w:p>
    <w:p w14:paraId="7CE40E10" w14:textId="368EF8EC" w:rsidR="00CC764C" w:rsidRPr="00A6380B" w:rsidRDefault="0051355A" w:rsidP="006373D4">
      <w:pPr>
        <w:pStyle w:val="ListParagraph"/>
        <w:numPr>
          <w:ilvl w:val="0"/>
          <w:numId w:val="7"/>
        </w:numPr>
        <w:ind w:left="0" w:firstLine="0"/>
        <w:jc w:val="both"/>
        <w:outlineLvl w:val="0"/>
        <w:rPr>
          <w:sz w:val="24"/>
          <w:szCs w:val="24"/>
        </w:rPr>
      </w:pPr>
      <w:r w:rsidRPr="00A6380B">
        <w:rPr>
          <w:sz w:val="24"/>
          <w:szCs w:val="24"/>
        </w:rPr>
        <w:t xml:space="preserve">The results of cost-of-living surveys for duty stations listed in Table </w:t>
      </w:r>
      <w:r w:rsidR="000B1C74">
        <w:rPr>
          <w:sz w:val="24"/>
          <w:szCs w:val="24"/>
        </w:rPr>
        <w:t>1</w:t>
      </w:r>
      <w:r w:rsidRPr="00A6380B">
        <w:rPr>
          <w:sz w:val="24"/>
          <w:szCs w:val="24"/>
        </w:rPr>
        <w:t xml:space="preserve"> are included in the attached Consolidated Post Adjustment Circular</w:t>
      </w:r>
      <w:r w:rsidR="00601A11" w:rsidRPr="00A6380B">
        <w:rPr>
          <w:sz w:val="24"/>
          <w:szCs w:val="24"/>
        </w:rPr>
        <w:t>.</w:t>
      </w:r>
      <w:r w:rsidR="00CC764C" w:rsidRPr="00A6380B">
        <w:rPr>
          <w:sz w:val="24"/>
          <w:szCs w:val="24"/>
        </w:rPr>
        <w:tab/>
      </w:r>
    </w:p>
    <w:p w14:paraId="07B6289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2922F522"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r w:rsidRPr="00E24884">
        <w:rPr>
          <w:b/>
          <w:bCs/>
          <w:sz w:val="24"/>
          <w:szCs w:val="24"/>
        </w:rPr>
        <w:t xml:space="preserve">Table </w:t>
      </w:r>
      <w:r w:rsidR="000E0FDB">
        <w:rPr>
          <w:b/>
          <w:bCs/>
          <w:sz w:val="24"/>
          <w:szCs w:val="24"/>
        </w:rPr>
        <w:t>1</w:t>
      </w:r>
      <w:r w:rsidRPr="00BD12B1">
        <w:rPr>
          <w:b/>
          <w:bCs/>
          <w:sz w:val="24"/>
          <w:szCs w:val="24"/>
        </w:rPr>
        <w:t xml:space="preserve">: </w:t>
      </w:r>
      <w:r w:rsidRPr="00AB12B4">
        <w:rPr>
          <w:b/>
          <w:bCs/>
          <w:sz w:val="24"/>
          <w:szCs w:val="24"/>
          <w:u w:val="single"/>
        </w:rPr>
        <w:t xml:space="preserve">List of surveys by duty station for </w:t>
      </w:r>
      <w:r w:rsidR="00721EF0">
        <w:rPr>
          <w:b/>
          <w:bCs/>
          <w:sz w:val="24"/>
          <w:szCs w:val="24"/>
          <w:u w:val="single"/>
        </w:rPr>
        <w:t xml:space="preserve">December </w:t>
      </w:r>
      <w:r w:rsidRPr="00AB12B4">
        <w:rPr>
          <w:b/>
          <w:bCs/>
          <w:sz w:val="24"/>
          <w:szCs w:val="24"/>
          <w:u w:val="single"/>
        </w:rPr>
        <w:t>202</w:t>
      </w:r>
      <w:r w:rsidR="00DC5D88" w:rsidRPr="00AB12B4">
        <w:rPr>
          <w:b/>
          <w:bCs/>
          <w:sz w:val="24"/>
          <w:szCs w:val="24"/>
          <w:u w:val="single"/>
        </w:rPr>
        <w:t>3</w:t>
      </w:r>
    </w:p>
    <w:p w14:paraId="2BA4183B" w14:textId="77777777" w:rsidR="001930FF" w:rsidRDefault="001930FF"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411044">
        <w:trPr>
          <w:trHeight w:val="423"/>
          <w:tblHeader/>
        </w:trPr>
        <w:tc>
          <w:tcPr>
            <w:tcW w:w="3184" w:type="dxa"/>
            <w:tcBorders>
              <w:top w:val="double" w:sz="6" w:space="0" w:color="000000"/>
              <w:left w:val="double" w:sz="6" w:space="0" w:color="000000"/>
              <w:bottom w:val="double" w:sz="4" w:space="0" w:color="auto"/>
            </w:tcBorders>
            <w:vAlign w:val="center"/>
          </w:tcPr>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A335BD" w:rsidRPr="00704ADE" w14:paraId="2989FBA3" w14:textId="77777777" w:rsidTr="003F4BFB">
        <w:trPr>
          <w:trHeight w:val="38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48BDA249" w:rsidR="00CA6194" w:rsidRPr="00A335BD" w:rsidRDefault="00CA6194" w:rsidP="00CA6194">
            <w:pPr>
              <w:jc w:val="center"/>
              <w:rPr>
                <w:sz w:val="24"/>
                <w:szCs w:val="24"/>
              </w:rPr>
            </w:pPr>
            <w:r>
              <w:rPr>
                <w:sz w:val="24"/>
                <w:szCs w:val="24"/>
              </w:rPr>
              <w:t>Brazil</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3124DBB7" w:rsidR="00A335BD" w:rsidRPr="00E911DC" w:rsidRDefault="002F19FE" w:rsidP="00A335BD">
            <w:pPr>
              <w:jc w:val="center"/>
              <w:rPr>
                <w:sz w:val="24"/>
                <w:szCs w:val="24"/>
              </w:rPr>
            </w:pPr>
            <w:r w:rsidRPr="00B951B7">
              <w:rPr>
                <w:sz w:val="24"/>
                <w:szCs w:val="24"/>
              </w:rPr>
              <w:t>Housing</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6E76F0E0" w:rsidR="00A335BD" w:rsidRPr="00112047" w:rsidRDefault="006C6DDA" w:rsidP="00A335BD">
            <w:pPr>
              <w:jc w:val="center"/>
              <w:rPr>
                <w:sz w:val="24"/>
                <w:szCs w:val="24"/>
              </w:rPr>
            </w:pPr>
            <w:r>
              <w:rPr>
                <w:sz w:val="24"/>
                <w:szCs w:val="24"/>
              </w:rPr>
              <w:t>June 2023</w:t>
            </w:r>
          </w:p>
        </w:tc>
      </w:tr>
      <w:tr w:rsidR="00671955" w:rsidRPr="00704ADE" w14:paraId="7D4D8D1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5FBF2627" w:rsidR="00671955" w:rsidRPr="00A335BD" w:rsidRDefault="00CA6194" w:rsidP="00671955">
            <w:pPr>
              <w:jc w:val="center"/>
              <w:rPr>
                <w:rFonts w:asciiTheme="majorBidi" w:hAnsiTheme="majorBidi" w:cstheme="majorBidi"/>
                <w:sz w:val="24"/>
                <w:szCs w:val="24"/>
              </w:rPr>
            </w:pPr>
            <w:r>
              <w:rPr>
                <w:rFonts w:asciiTheme="majorBidi" w:hAnsiTheme="majorBidi" w:cstheme="majorBidi"/>
                <w:sz w:val="24"/>
                <w:szCs w:val="24"/>
              </w:rPr>
              <w:t>Cameroon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329EC7FC" w:rsidR="00671955" w:rsidRDefault="00AA0D50"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38AE5F3A" w:rsidR="00671955" w:rsidRPr="00112047" w:rsidRDefault="00954DC6" w:rsidP="00671955">
            <w:pPr>
              <w:jc w:val="center"/>
              <w:rPr>
                <w:sz w:val="24"/>
                <w:szCs w:val="24"/>
              </w:rPr>
            </w:pPr>
            <w:r>
              <w:rPr>
                <w:sz w:val="24"/>
                <w:szCs w:val="24"/>
              </w:rPr>
              <w:t>June</w:t>
            </w:r>
            <w:r w:rsidR="00C377E6">
              <w:rPr>
                <w:sz w:val="24"/>
                <w:szCs w:val="24"/>
              </w:rPr>
              <w:t xml:space="preserve"> 2023</w:t>
            </w:r>
          </w:p>
        </w:tc>
      </w:tr>
      <w:tr w:rsidR="00671955" w:rsidRPr="00704ADE" w14:paraId="106A9E2B"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853E827" w14:textId="50B24F86" w:rsidR="00671955" w:rsidRPr="00A335BD" w:rsidRDefault="00341E6D" w:rsidP="00671955">
            <w:pPr>
              <w:jc w:val="center"/>
              <w:rPr>
                <w:rFonts w:asciiTheme="majorBidi" w:hAnsiTheme="majorBidi" w:cstheme="majorBidi"/>
                <w:sz w:val="24"/>
                <w:szCs w:val="24"/>
              </w:rPr>
            </w:pPr>
            <w:r>
              <w:rPr>
                <w:rFonts w:asciiTheme="majorBidi" w:hAnsiTheme="majorBidi" w:cstheme="majorBidi"/>
                <w:sz w:val="24"/>
                <w:szCs w:val="24"/>
              </w:rPr>
              <w:t>Jamaica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5FDE029" w14:textId="6CE7A8AA" w:rsidR="00671955" w:rsidRDefault="005A03ED"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78D3D04" w14:textId="10A2E83B" w:rsidR="00671955" w:rsidRPr="00112047" w:rsidRDefault="005F7F0B" w:rsidP="00671955">
            <w:pPr>
              <w:jc w:val="center"/>
              <w:rPr>
                <w:sz w:val="24"/>
                <w:szCs w:val="24"/>
              </w:rPr>
            </w:pPr>
            <w:r>
              <w:rPr>
                <w:sz w:val="24"/>
                <w:szCs w:val="24"/>
              </w:rPr>
              <w:t>June 2023</w:t>
            </w:r>
          </w:p>
        </w:tc>
      </w:tr>
      <w:tr w:rsidR="00671955" w:rsidRPr="00704ADE" w14:paraId="378509D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5D7E99C" w14:textId="4F2AE86F" w:rsidR="00671955" w:rsidRPr="00A335BD" w:rsidRDefault="00341E6D" w:rsidP="00671955">
            <w:pPr>
              <w:jc w:val="center"/>
              <w:rPr>
                <w:rFonts w:asciiTheme="majorBidi" w:hAnsiTheme="majorBidi" w:cstheme="majorBidi"/>
                <w:sz w:val="24"/>
                <w:szCs w:val="24"/>
              </w:rPr>
            </w:pPr>
            <w:r>
              <w:rPr>
                <w:rFonts w:asciiTheme="majorBidi" w:hAnsiTheme="majorBidi" w:cstheme="majorBidi"/>
                <w:sz w:val="24"/>
                <w:szCs w:val="24"/>
              </w:rPr>
              <w:t>Mali</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729ED26" w14:textId="7A543C66" w:rsidR="00671955" w:rsidRDefault="00230F3F"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E7B9EBA" w14:textId="54B3E963" w:rsidR="00671955" w:rsidRPr="00112047" w:rsidRDefault="005F7F0B" w:rsidP="00671955">
            <w:pPr>
              <w:jc w:val="center"/>
              <w:rPr>
                <w:sz w:val="24"/>
                <w:szCs w:val="24"/>
              </w:rPr>
            </w:pPr>
            <w:r>
              <w:rPr>
                <w:sz w:val="24"/>
                <w:szCs w:val="24"/>
              </w:rPr>
              <w:t>June 2023</w:t>
            </w:r>
          </w:p>
        </w:tc>
      </w:tr>
      <w:tr w:rsidR="00671955" w:rsidRPr="00704ADE" w14:paraId="5B89A4DC"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60DFF97" w14:textId="2FE923A3" w:rsidR="00671955" w:rsidRPr="004D7441" w:rsidRDefault="005C63EA" w:rsidP="00671955">
            <w:pPr>
              <w:jc w:val="center"/>
              <w:rPr>
                <w:rFonts w:asciiTheme="majorBidi" w:hAnsiTheme="majorBidi" w:cstheme="majorBidi"/>
                <w:sz w:val="24"/>
                <w:szCs w:val="24"/>
              </w:rPr>
            </w:pPr>
            <w:r>
              <w:rPr>
                <w:rFonts w:asciiTheme="majorBidi" w:hAnsiTheme="majorBidi" w:cstheme="majorBidi"/>
                <w:sz w:val="24"/>
                <w:szCs w:val="24"/>
              </w:rPr>
              <w:t>Micronesia, Fed States of</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212F3BC" w14:textId="7F676DD5" w:rsidR="00671955" w:rsidRDefault="001260D7"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C1D4FC3" w14:textId="1A904F28" w:rsidR="00671955" w:rsidRPr="00112047" w:rsidRDefault="00954DC6" w:rsidP="00671955">
            <w:pPr>
              <w:jc w:val="center"/>
              <w:rPr>
                <w:sz w:val="24"/>
                <w:szCs w:val="24"/>
              </w:rPr>
            </w:pPr>
            <w:r>
              <w:rPr>
                <w:sz w:val="24"/>
                <w:szCs w:val="24"/>
              </w:rPr>
              <w:t>June</w:t>
            </w:r>
            <w:r w:rsidR="0072213D">
              <w:rPr>
                <w:sz w:val="24"/>
                <w:szCs w:val="24"/>
              </w:rPr>
              <w:t xml:space="preserve"> </w:t>
            </w:r>
            <w:r w:rsidR="005F7F0B">
              <w:rPr>
                <w:sz w:val="24"/>
                <w:szCs w:val="24"/>
              </w:rPr>
              <w:t>2023</w:t>
            </w:r>
          </w:p>
        </w:tc>
      </w:tr>
      <w:tr w:rsidR="00671955" w:rsidRPr="00407174" w14:paraId="3245B6E2"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743F0C5" w14:textId="0D11CF61" w:rsidR="00671955" w:rsidRPr="004D7441" w:rsidRDefault="00E25188" w:rsidP="00671955">
            <w:pPr>
              <w:jc w:val="center"/>
              <w:rPr>
                <w:rFonts w:asciiTheme="majorBidi" w:hAnsiTheme="majorBidi" w:cstheme="majorBidi"/>
                <w:sz w:val="24"/>
                <w:szCs w:val="24"/>
              </w:rPr>
            </w:pPr>
            <w:r>
              <w:rPr>
                <w:rFonts w:asciiTheme="majorBidi" w:hAnsiTheme="majorBidi" w:cstheme="majorBidi"/>
                <w:sz w:val="24"/>
                <w:szCs w:val="24"/>
              </w:rPr>
              <w:t>Morocco</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4788225" w14:textId="6240AE59" w:rsidR="00671955" w:rsidRPr="00407174" w:rsidRDefault="00CD62BF"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E259157" w14:textId="3D164204" w:rsidR="00671955" w:rsidRPr="00112047" w:rsidRDefault="005F7F0B" w:rsidP="00671955">
            <w:pPr>
              <w:jc w:val="center"/>
              <w:rPr>
                <w:sz w:val="24"/>
                <w:szCs w:val="24"/>
              </w:rPr>
            </w:pPr>
            <w:r>
              <w:rPr>
                <w:sz w:val="24"/>
                <w:szCs w:val="24"/>
              </w:rPr>
              <w:t>June 2023</w:t>
            </w:r>
          </w:p>
        </w:tc>
      </w:tr>
      <w:tr w:rsidR="00671955" w:rsidRPr="00407174" w14:paraId="69512D6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F2EF99E" w14:textId="78662FFD" w:rsidR="00671955" w:rsidRPr="004D7441" w:rsidRDefault="00E25188" w:rsidP="00671955">
            <w:pPr>
              <w:jc w:val="center"/>
              <w:rPr>
                <w:rFonts w:asciiTheme="majorBidi" w:hAnsiTheme="majorBidi" w:cstheme="majorBidi"/>
                <w:sz w:val="24"/>
                <w:szCs w:val="24"/>
              </w:rPr>
            </w:pPr>
            <w:r>
              <w:rPr>
                <w:rFonts w:asciiTheme="majorBidi" w:hAnsiTheme="majorBidi" w:cstheme="majorBidi"/>
                <w:sz w:val="24"/>
                <w:szCs w:val="24"/>
              </w:rPr>
              <w:t>Nigeria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582AFF3C" w14:textId="3DED88DA" w:rsidR="00671955" w:rsidRPr="00407174" w:rsidRDefault="001260D7"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48E7CAA" w14:textId="6488A61F" w:rsidR="00671955" w:rsidRPr="00112047" w:rsidRDefault="00954DC6" w:rsidP="00671955">
            <w:pPr>
              <w:jc w:val="center"/>
              <w:rPr>
                <w:sz w:val="24"/>
                <w:szCs w:val="24"/>
              </w:rPr>
            </w:pPr>
            <w:r>
              <w:rPr>
                <w:sz w:val="24"/>
                <w:szCs w:val="24"/>
              </w:rPr>
              <w:t>September 2023</w:t>
            </w:r>
          </w:p>
        </w:tc>
      </w:tr>
      <w:tr w:rsidR="00671955" w:rsidRPr="00407174" w14:paraId="46FE4586"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545BAC" w14:textId="6238FCFF" w:rsidR="00671955" w:rsidRPr="004D7441" w:rsidRDefault="005A7059" w:rsidP="00671955">
            <w:pPr>
              <w:jc w:val="center"/>
              <w:rPr>
                <w:rFonts w:asciiTheme="majorBidi" w:hAnsiTheme="majorBidi" w:cstheme="majorBidi"/>
                <w:sz w:val="24"/>
                <w:szCs w:val="24"/>
              </w:rPr>
            </w:pPr>
            <w:r>
              <w:rPr>
                <w:rFonts w:asciiTheme="majorBidi" w:hAnsiTheme="majorBidi" w:cstheme="majorBidi"/>
                <w:sz w:val="24"/>
                <w:szCs w:val="24"/>
              </w:rPr>
              <w:t>Peru</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74D9193" w14:textId="1200491A" w:rsidR="00671955" w:rsidRDefault="00CD62BF"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5D6A82A" w14:textId="0F1BA09F" w:rsidR="00671955" w:rsidRPr="00112047" w:rsidRDefault="005F7F0B" w:rsidP="00671955">
            <w:pPr>
              <w:jc w:val="center"/>
              <w:rPr>
                <w:sz w:val="24"/>
                <w:szCs w:val="24"/>
              </w:rPr>
            </w:pPr>
            <w:r>
              <w:rPr>
                <w:sz w:val="24"/>
                <w:szCs w:val="24"/>
              </w:rPr>
              <w:t>June 2023</w:t>
            </w:r>
          </w:p>
        </w:tc>
      </w:tr>
      <w:tr w:rsidR="00671955" w:rsidRPr="00407174" w14:paraId="6C76EDCC"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E3CC98" w14:textId="7AA20423" w:rsidR="00671955" w:rsidRPr="004D7441" w:rsidRDefault="005A7059" w:rsidP="00671955">
            <w:pPr>
              <w:jc w:val="center"/>
              <w:rPr>
                <w:rFonts w:asciiTheme="majorBidi" w:hAnsiTheme="majorBidi" w:cstheme="majorBidi"/>
                <w:sz w:val="24"/>
                <w:szCs w:val="24"/>
              </w:rPr>
            </w:pPr>
            <w:r>
              <w:rPr>
                <w:rFonts w:asciiTheme="majorBidi" w:hAnsiTheme="majorBidi" w:cstheme="majorBidi"/>
                <w:sz w:val="24"/>
                <w:szCs w:val="24"/>
              </w:rPr>
              <w:t>Samoa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62CABD2" w14:textId="1F6ACE41" w:rsidR="00671955" w:rsidRDefault="002F19FE"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AC897DE" w14:textId="081E1F57" w:rsidR="00671955" w:rsidRDefault="005F7F0B" w:rsidP="00671955">
            <w:pPr>
              <w:jc w:val="center"/>
              <w:rPr>
                <w:sz w:val="24"/>
                <w:szCs w:val="24"/>
              </w:rPr>
            </w:pPr>
            <w:r>
              <w:rPr>
                <w:sz w:val="24"/>
                <w:szCs w:val="24"/>
              </w:rPr>
              <w:t>June 2023</w:t>
            </w:r>
          </w:p>
        </w:tc>
      </w:tr>
      <w:tr w:rsidR="00671955" w:rsidRPr="00407174" w14:paraId="1EEC86B3" w14:textId="77777777" w:rsidTr="003F4BFB">
        <w:trPr>
          <w:trHeight w:val="389"/>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100D8E41" w:rsidR="00671955" w:rsidRPr="00A335BD" w:rsidRDefault="00163343" w:rsidP="00671955">
            <w:pPr>
              <w:jc w:val="center"/>
              <w:rPr>
                <w:sz w:val="24"/>
                <w:szCs w:val="24"/>
              </w:rPr>
            </w:pPr>
            <w:r>
              <w:rPr>
                <w:sz w:val="24"/>
                <w:szCs w:val="24"/>
              </w:rPr>
              <w:t>Sao Tome and Principe</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37B76375" w:rsidR="00671955" w:rsidRPr="00407174" w:rsidRDefault="00CD62BF"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47059526" w:rsidR="00671955" w:rsidRPr="00112047" w:rsidRDefault="00954DC6" w:rsidP="00671955">
            <w:pPr>
              <w:jc w:val="center"/>
              <w:rPr>
                <w:sz w:val="24"/>
                <w:szCs w:val="24"/>
              </w:rPr>
            </w:pPr>
            <w:r>
              <w:rPr>
                <w:sz w:val="24"/>
                <w:szCs w:val="24"/>
              </w:rPr>
              <w:t>June 2023</w:t>
            </w:r>
          </w:p>
        </w:tc>
      </w:tr>
    </w:tbl>
    <w:p w14:paraId="737DD99D" w14:textId="77777777" w:rsidR="00395BE3" w:rsidRDefault="00395BE3"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B8CBF44" w14:textId="77777777" w:rsidR="002D5D8D" w:rsidRPr="00395BE3" w:rsidRDefault="002D5D8D"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7723D83" w14:textId="55847985"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176E7A67" w14:textId="77777777" w:rsidR="00F80172" w:rsidRDefault="00F80172"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4F925EA" w14:textId="56C94385" w:rsidR="00554E31" w:rsidRPr="00536EA0" w:rsidRDefault="00554E31" w:rsidP="001930FF">
      <w:pPr>
        <w:pStyle w:val="ListParagraph"/>
        <w:numPr>
          <w:ilvl w:val="0"/>
          <w:numId w:val="14"/>
        </w:numPr>
        <w:ind w:left="0" w:firstLine="0"/>
        <w:jc w:val="both"/>
        <w:outlineLvl w:val="0"/>
        <w:rPr>
          <w:sz w:val="24"/>
          <w:szCs w:val="24"/>
        </w:rPr>
      </w:pPr>
      <w:r w:rsidRPr="00536EA0">
        <w:rPr>
          <w:sz w:val="24"/>
          <w:szCs w:val="24"/>
        </w:rPr>
        <w:t xml:space="preserve">Under the existing system of operational rules, the PTA is adjusted periodically until it is phased out. Table </w:t>
      </w:r>
      <w:r w:rsidR="001930FF">
        <w:rPr>
          <w:sz w:val="24"/>
          <w:szCs w:val="24"/>
        </w:rPr>
        <w:t>2</w:t>
      </w:r>
      <w:r w:rsidRPr="00536EA0">
        <w:rPr>
          <w:sz w:val="24"/>
          <w:szCs w:val="24"/>
        </w:rPr>
        <w:t xml:space="preserve"> provides a summary of all PTAs in effect as of 1</w:t>
      </w:r>
      <w:r w:rsidR="009E27D0" w:rsidRPr="00536EA0">
        <w:rPr>
          <w:sz w:val="24"/>
          <w:szCs w:val="24"/>
        </w:rPr>
        <w:t xml:space="preserve"> </w:t>
      </w:r>
      <w:r w:rsidR="001930FF">
        <w:rPr>
          <w:sz w:val="24"/>
          <w:szCs w:val="24"/>
        </w:rPr>
        <w:t xml:space="preserve">December </w:t>
      </w:r>
      <w:r w:rsidRPr="00536EA0">
        <w:rPr>
          <w:sz w:val="24"/>
          <w:szCs w:val="24"/>
        </w:rPr>
        <w:t>2023. </w:t>
      </w:r>
    </w:p>
    <w:p w14:paraId="153076F9" w14:textId="77777777" w:rsidR="00554E31" w:rsidRPr="00BC5B44" w:rsidRDefault="00554E31" w:rsidP="00F833FE">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219F1011" w:rsidR="00FB10EE" w:rsidRPr="005420F1" w:rsidRDefault="004B5F30" w:rsidP="001930FF">
      <w:pPr>
        <w:pStyle w:val="ListParagraph"/>
        <w:numPr>
          <w:ilvl w:val="0"/>
          <w:numId w:val="14"/>
        </w:numPr>
        <w:ind w:left="0" w:firstLine="0"/>
        <w:jc w:val="both"/>
        <w:outlineLvl w:val="0"/>
        <w:rPr>
          <w:sz w:val="24"/>
          <w:szCs w:val="24"/>
        </w:rPr>
      </w:pPr>
      <w:r w:rsidRPr="005420F1">
        <w:rPr>
          <w:sz w:val="24"/>
          <w:szCs w:val="24"/>
        </w:rPr>
        <w:t xml:space="preserve">It should be noted that the PTA is paid </w:t>
      </w:r>
      <w:r w:rsidRPr="005420F1">
        <w:rPr>
          <w:b/>
          <w:bCs/>
          <w:sz w:val="24"/>
          <w:szCs w:val="24"/>
        </w:rPr>
        <w:t>in addition</w:t>
      </w:r>
      <w:r w:rsidRPr="005420F1">
        <w:rPr>
          <w:sz w:val="24"/>
          <w:szCs w:val="24"/>
        </w:rPr>
        <w:t xml:space="preserve"> to the regular post adjustment multiplier and thus should be </w:t>
      </w:r>
      <w:proofErr w:type="gramStart"/>
      <w:r w:rsidRPr="005420F1">
        <w:rPr>
          <w:sz w:val="24"/>
          <w:szCs w:val="24"/>
        </w:rPr>
        <w:t>taken into account</w:t>
      </w:r>
      <w:proofErr w:type="gramEnd"/>
      <w:r w:rsidRPr="005420F1">
        <w:rPr>
          <w:sz w:val="24"/>
          <w:szCs w:val="24"/>
        </w:rPr>
        <w:t xml:space="preserve"> in determining all other entitlements ordinarily affected by post adjustment, such as rental subsidy, settling-in grant, spousal allowance etc. PTA should be paid only to staff on post on or before its starting </w:t>
      </w:r>
      <w:r w:rsidR="00FA10DD" w:rsidRPr="005420F1">
        <w:rPr>
          <w:sz w:val="24"/>
          <w:szCs w:val="24"/>
        </w:rPr>
        <w:t>month</w:t>
      </w:r>
      <w:r w:rsidRPr="005420F1">
        <w:rPr>
          <w:sz w:val="24"/>
          <w:szCs w:val="24"/>
        </w:rPr>
        <w:t xml:space="preserve">.  Except for the PTAs that began before March 2023, when the Covid-19 special measure was in place, any staff joining the duty station after the PTA starting </w:t>
      </w:r>
      <w:r w:rsidR="00FA10DD" w:rsidRPr="005420F1">
        <w:rPr>
          <w:sz w:val="24"/>
          <w:szCs w:val="24"/>
        </w:rPr>
        <w:t>month</w:t>
      </w:r>
      <w:r w:rsidRPr="005420F1">
        <w:rPr>
          <w:sz w:val="24"/>
          <w:szCs w:val="24"/>
        </w:rPr>
        <w:t xml:space="preserve"> will not be eligible for the currently existing PTA unless the PTA is revised </w:t>
      </w:r>
      <w:proofErr w:type="gramStart"/>
      <w:r w:rsidRPr="005420F1">
        <w:rPr>
          <w:sz w:val="24"/>
          <w:szCs w:val="24"/>
        </w:rPr>
        <w:t>as a result of</w:t>
      </w:r>
      <w:proofErr w:type="gramEnd"/>
      <w:r w:rsidRPr="005420F1">
        <w:rPr>
          <w:sz w:val="24"/>
          <w:szCs w:val="24"/>
        </w:rPr>
        <w:t xml:space="preserve"> the implementation of another survey in which case staff on post after the PTA start date can become eligible.</w:t>
      </w:r>
      <w:r w:rsidR="00AC32AD" w:rsidRPr="005420F1">
        <w:rPr>
          <w:sz w:val="24"/>
          <w:szCs w:val="24"/>
        </w:rPr>
        <w:t xml:space="preserve"> Please refer to ICSC/CIRC/GEN/08/2023, </w:t>
      </w:r>
      <w:r w:rsidR="000C22B6" w:rsidRPr="005420F1">
        <w:rPr>
          <w:sz w:val="24"/>
          <w:szCs w:val="24"/>
        </w:rPr>
        <w:t>issued on 29 May 2023</w:t>
      </w:r>
      <w:r w:rsidR="00AC32AD" w:rsidRPr="005420F1">
        <w:rPr>
          <w:sz w:val="24"/>
          <w:szCs w:val="24"/>
        </w:rPr>
        <w:t>, for more detailed guidelines on the implementation of PTAs.</w:t>
      </w:r>
    </w:p>
    <w:p w14:paraId="098614E8" w14:textId="77777777" w:rsidR="0022778A" w:rsidRDefault="0022778A"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1E457792" w14:textId="77777777" w:rsidR="002D5D8D" w:rsidRDefault="002D5D8D"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7FAD0AFF" w14:textId="0C2F1EF9"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2C50E4">
        <w:rPr>
          <w:b/>
          <w:bCs/>
          <w:sz w:val="24"/>
          <w:szCs w:val="24"/>
        </w:rPr>
        <w:t>2</w:t>
      </w:r>
      <w:r>
        <w:rPr>
          <w:b/>
          <w:sz w:val="24"/>
        </w:rPr>
        <w:t>:</w:t>
      </w:r>
      <w:r>
        <w:rPr>
          <w:sz w:val="24"/>
        </w:rPr>
        <w:t xml:space="preserve">  </w:t>
      </w:r>
      <w:r w:rsidRPr="00AB12B4">
        <w:rPr>
          <w:b/>
          <w:bCs/>
          <w:sz w:val="24"/>
          <w:u w:val="single"/>
        </w:rPr>
        <w:t xml:space="preserve">Summary of personal transitional allowances (PTAs), as of 1 </w:t>
      </w:r>
      <w:r w:rsidR="002C50E4">
        <w:rPr>
          <w:b/>
          <w:bCs/>
          <w:sz w:val="24"/>
          <w:u w:val="single"/>
        </w:rPr>
        <w:t xml:space="preserve">December </w:t>
      </w:r>
      <w:r w:rsidRPr="00AB12B4">
        <w:rPr>
          <w:b/>
          <w:bCs/>
          <w:sz w:val="24"/>
          <w:u w:val="single"/>
        </w:rPr>
        <w:t>2023</w:t>
      </w:r>
    </w:p>
    <w:p w14:paraId="096F9FDC" w14:textId="77777777" w:rsidR="00554E31" w:rsidRDefault="00554E31" w:rsidP="00554E31">
      <w:pPr>
        <w:jc w:val="both"/>
        <w:textAlignment w:val="baseline"/>
        <w:rPr>
          <w:rFonts w:ascii="Segoe UI" w:hAnsi="Segoe UI" w:cs="Segoe UI"/>
          <w:sz w:val="18"/>
          <w:szCs w:val="18"/>
          <w:lang w:val="en-US" w:eastAsia="zh-CN"/>
        </w:rPr>
      </w:pPr>
    </w:p>
    <w:p w14:paraId="3AEB5674" w14:textId="77777777" w:rsidR="002D5D8D" w:rsidRPr="008234A7" w:rsidRDefault="002D5D8D" w:rsidP="00554E31">
      <w:pPr>
        <w:jc w:val="both"/>
        <w:textAlignment w:val="baseline"/>
        <w:rPr>
          <w:rFonts w:ascii="Segoe UI" w:hAnsi="Segoe UI" w:cs="Segoe UI"/>
          <w:sz w:val="18"/>
          <w:szCs w:val="18"/>
          <w:lang w:val="en-US" w:eastAsia="zh-CN"/>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46"/>
        <w:gridCol w:w="1222"/>
        <w:gridCol w:w="1919"/>
        <w:gridCol w:w="2094"/>
        <w:gridCol w:w="1833"/>
      </w:tblGrid>
      <w:tr w:rsidR="00554E31" w:rsidRPr="008234A7" w14:paraId="78B639E8" w14:textId="77777777" w:rsidTr="000527F7">
        <w:trPr>
          <w:trHeight w:val="570"/>
        </w:trPr>
        <w:tc>
          <w:tcPr>
            <w:tcW w:w="1206" w:type="pct"/>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656" w:type="pct"/>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030" w:type="pct"/>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1124" w:type="pct"/>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984" w:type="pct"/>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B017C3" w:rsidRPr="008234A7" w14:paraId="1F0FCF2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5CD27296" w:rsidR="00B017C3" w:rsidRPr="00B863F1" w:rsidRDefault="00B017C3" w:rsidP="00B017C3">
            <w:pPr>
              <w:jc w:val="center"/>
              <w:textAlignment w:val="baseline"/>
              <w:rPr>
                <w:rFonts w:asciiTheme="majorBidi" w:hAnsiTheme="majorBidi" w:cstheme="majorBidi"/>
                <w:sz w:val="24"/>
                <w:szCs w:val="24"/>
                <w:vertAlign w:val="superscript"/>
                <w:lang w:val="en-US" w:eastAsia="zh-CN"/>
              </w:rPr>
            </w:pPr>
            <w:r w:rsidRPr="00F0706C">
              <w:rPr>
                <w:rFonts w:asciiTheme="majorBidi" w:hAnsiTheme="majorBidi" w:cstheme="majorBidi"/>
                <w:sz w:val="24"/>
                <w:szCs w:val="24"/>
                <w:lang w:val="en-US" w:eastAsia="zh-CN"/>
              </w:rPr>
              <w:t>Angola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21397F9A" w:rsidR="00B017C3" w:rsidRPr="00B017C3" w:rsidRDefault="00A54A17" w:rsidP="00B017C3">
            <w:pPr>
              <w:jc w:val="center"/>
              <w:textAlignment w:val="baseline"/>
              <w:rPr>
                <w:rFonts w:asciiTheme="majorBidi" w:hAnsiTheme="majorBidi" w:cstheme="majorBidi"/>
                <w:sz w:val="24"/>
                <w:szCs w:val="24"/>
              </w:rPr>
            </w:pPr>
            <w:r>
              <w:rPr>
                <w:rFonts w:asciiTheme="majorBidi" w:hAnsiTheme="majorBidi" w:cstheme="majorBidi"/>
                <w:sz w:val="24"/>
                <w:szCs w:val="24"/>
              </w:rPr>
              <w:t>22.7</w:t>
            </w:r>
          </w:p>
        </w:tc>
        <w:tc>
          <w:tcPr>
            <w:tcW w:w="1030" w:type="pct"/>
            <w:tcBorders>
              <w:top w:val="single" w:sz="6" w:space="0" w:color="auto"/>
              <w:left w:val="single" w:sz="6" w:space="0" w:color="auto"/>
              <w:bottom w:val="single" w:sz="6" w:space="0" w:color="auto"/>
              <w:right w:val="single" w:sz="6" w:space="0" w:color="auto"/>
            </w:tcBorders>
            <w:vAlign w:val="center"/>
          </w:tcPr>
          <w:p w14:paraId="4EDAA2F3" w14:textId="679122E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3A241123"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665FC7">
              <w:rPr>
                <w:rFonts w:asciiTheme="majorBidi" w:hAnsiTheme="majorBidi" w:cstheme="majorBidi"/>
                <w:sz w:val="24"/>
                <w:szCs w:val="24"/>
                <w:lang w:eastAsia="zh-CN"/>
              </w:rPr>
              <w:t>March 2024</w:t>
            </w:r>
          </w:p>
        </w:tc>
      </w:tr>
      <w:tr w:rsidR="00F833FE" w:rsidRPr="008234A7" w14:paraId="056D20D7"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6C280B1" w14:textId="56B98F56" w:rsidR="00F833FE" w:rsidRPr="00F0706C" w:rsidRDefault="00F833FE"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Benin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0ECFD3B4" w14:textId="06EB176A" w:rsidR="00F833FE" w:rsidRPr="00B017C3" w:rsidRDefault="00FF7D37" w:rsidP="00B017C3">
            <w:pPr>
              <w:jc w:val="center"/>
              <w:textAlignment w:val="baseline"/>
              <w:rPr>
                <w:rFonts w:asciiTheme="majorBidi" w:hAnsiTheme="majorBidi" w:cstheme="majorBidi"/>
                <w:sz w:val="24"/>
                <w:szCs w:val="24"/>
              </w:rPr>
            </w:pPr>
            <w:r>
              <w:rPr>
                <w:rFonts w:asciiTheme="majorBidi" w:hAnsiTheme="majorBidi" w:cstheme="majorBidi"/>
                <w:sz w:val="24"/>
                <w:szCs w:val="24"/>
              </w:rPr>
              <w:t>4.2</w:t>
            </w:r>
          </w:p>
        </w:tc>
        <w:tc>
          <w:tcPr>
            <w:tcW w:w="1030" w:type="pct"/>
            <w:tcBorders>
              <w:top w:val="single" w:sz="6" w:space="0" w:color="auto"/>
              <w:left w:val="single" w:sz="6" w:space="0" w:color="auto"/>
              <w:bottom w:val="single" w:sz="6" w:space="0" w:color="auto"/>
              <w:right w:val="single" w:sz="6" w:space="0" w:color="auto"/>
            </w:tcBorders>
            <w:vAlign w:val="center"/>
          </w:tcPr>
          <w:p w14:paraId="55F96C38" w14:textId="576E61AC" w:rsidR="00F833FE" w:rsidRPr="00F0706C"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CB9734A" w14:textId="01FB4594" w:rsidR="00F833FE"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October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188BAA5" w14:textId="60FBA679" w:rsidR="00F833FE" w:rsidRPr="00B017C3" w:rsidRDefault="00C85F60"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March 2024</w:t>
            </w:r>
          </w:p>
        </w:tc>
      </w:tr>
      <w:tr w:rsidR="00F833FE" w:rsidRPr="008234A7" w14:paraId="58CD7A40"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6774BB77" w14:textId="790DBF93" w:rsidR="00F833FE" w:rsidRPr="00F0706C" w:rsidRDefault="00F833FE"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Burundi</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0448B0F5" w14:textId="61D7F196" w:rsidR="00F833FE" w:rsidRPr="00B017C3" w:rsidRDefault="00FF7D37" w:rsidP="00B017C3">
            <w:pPr>
              <w:jc w:val="center"/>
              <w:textAlignment w:val="baseline"/>
              <w:rPr>
                <w:rFonts w:asciiTheme="majorBidi" w:hAnsiTheme="majorBidi" w:cstheme="majorBidi"/>
                <w:sz w:val="24"/>
                <w:szCs w:val="24"/>
              </w:rPr>
            </w:pPr>
            <w:r>
              <w:rPr>
                <w:rFonts w:asciiTheme="majorBidi" w:hAnsiTheme="majorBidi" w:cstheme="majorBidi"/>
                <w:sz w:val="24"/>
                <w:szCs w:val="24"/>
              </w:rPr>
              <w:t>2.4</w:t>
            </w:r>
          </w:p>
        </w:tc>
        <w:tc>
          <w:tcPr>
            <w:tcW w:w="1030" w:type="pct"/>
            <w:tcBorders>
              <w:top w:val="single" w:sz="6" w:space="0" w:color="auto"/>
              <w:left w:val="single" w:sz="6" w:space="0" w:color="auto"/>
              <w:bottom w:val="single" w:sz="6" w:space="0" w:color="auto"/>
              <w:right w:val="single" w:sz="6" w:space="0" w:color="auto"/>
            </w:tcBorders>
            <w:vAlign w:val="center"/>
          </w:tcPr>
          <w:p w14:paraId="73B9499E" w14:textId="38C36CD2" w:rsidR="00F833FE" w:rsidRPr="00F0706C"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64A2F75" w14:textId="5CCCD599" w:rsidR="00F833FE"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October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70B5521" w14:textId="6B9151DD" w:rsidR="00F833FE" w:rsidRPr="00B017C3" w:rsidRDefault="00C85F60"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March 2024</w:t>
            </w:r>
          </w:p>
        </w:tc>
      </w:tr>
      <w:tr w:rsidR="00B017C3" w:rsidRPr="008234A7" w14:paraId="2E5F8F93"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6AE74F3F"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Chile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6D815B4" w14:textId="7B34502B" w:rsidR="00B017C3" w:rsidRPr="00B017C3" w:rsidRDefault="008541FD"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1.7</w:t>
            </w:r>
          </w:p>
        </w:tc>
        <w:tc>
          <w:tcPr>
            <w:tcW w:w="1030" w:type="pct"/>
            <w:tcBorders>
              <w:top w:val="single" w:sz="6" w:space="0" w:color="auto"/>
              <w:left w:val="single" w:sz="6" w:space="0" w:color="auto"/>
              <w:bottom w:val="single" w:sz="6" w:space="0" w:color="auto"/>
              <w:right w:val="single" w:sz="6" w:space="0" w:color="auto"/>
            </w:tcBorders>
            <w:vAlign w:val="center"/>
          </w:tcPr>
          <w:p w14:paraId="6AC570EE"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38A52CC" w14:textId="2886A06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C972B28" w14:textId="5AEC728E"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 xml:space="preserve">1 </w:t>
            </w:r>
            <w:r w:rsidR="000375A5">
              <w:rPr>
                <w:rFonts w:asciiTheme="majorBidi" w:hAnsiTheme="majorBidi" w:cstheme="majorBidi"/>
                <w:sz w:val="24"/>
                <w:szCs w:val="24"/>
                <w:lang w:eastAsia="zh-CN"/>
              </w:rPr>
              <w:t xml:space="preserve">April </w:t>
            </w:r>
            <w:r w:rsidRPr="00B017C3">
              <w:rPr>
                <w:rFonts w:asciiTheme="majorBidi" w:hAnsiTheme="majorBidi" w:cstheme="majorBidi"/>
                <w:sz w:val="24"/>
                <w:szCs w:val="24"/>
                <w:lang w:eastAsia="zh-CN"/>
              </w:rPr>
              <w:t>202</w:t>
            </w:r>
            <w:r w:rsidR="000375A5">
              <w:rPr>
                <w:rFonts w:asciiTheme="majorBidi" w:hAnsiTheme="majorBidi" w:cstheme="majorBidi"/>
                <w:sz w:val="24"/>
                <w:szCs w:val="24"/>
                <w:lang w:eastAsia="zh-CN"/>
              </w:rPr>
              <w:t>4</w:t>
            </w:r>
          </w:p>
        </w:tc>
      </w:tr>
      <w:tr w:rsidR="00630C9B" w:rsidRPr="008234A7" w14:paraId="1F50718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1A076519" w14:textId="682ECA75" w:rsidR="00630C9B" w:rsidRPr="00F0706C" w:rsidRDefault="00630C9B"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Czech Republic</w:t>
            </w:r>
            <w:r w:rsidR="0098425D" w:rsidRPr="00ED2A09">
              <w:rPr>
                <w:rFonts w:asciiTheme="majorBidi" w:hAnsiTheme="majorBidi" w:cstheme="majorBidi"/>
                <w:sz w:val="18"/>
                <w:szCs w:val="18"/>
                <w:lang w:val="en-US" w:eastAsia="zh-CN"/>
              </w:rPr>
              <w:t>*</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28BE1F83" w14:textId="63380577" w:rsidR="00630C9B" w:rsidRPr="00B017C3" w:rsidRDefault="000D5FC2" w:rsidP="00B017C3">
            <w:pPr>
              <w:jc w:val="center"/>
              <w:textAlignment w:val="baseline"/>
              <w:rPr>
                <w:rFonts w:asciiTheme="majorBidi" w:hAnsiTheme="majorBidi" w:cstheme="majorBidi"/>
                <w:sz w:val="24"/>
                <w:szCs w:val="24"/>
              </w:rPr>
            </w:pPr>
            <w:r>
              <w:rPr>
                <w:rFonts w:asciiTheme="majorBidi" w:hAnsiTheme="majorBidi" w:cstheme="majorBidi"/>
                <w:sz w:val="24"/>
                <w:szCs w:val="24"/>
              </w:rPr>
              <w:t>3.1</w:t>
            </w:r>
          </w:p>
        </w:tc>
        <w:tc>
          <w:tcPr>
            <w:tcW w:w="1030" w:type="pct"/>
            <w:tcBorders>
              <w:top w:val="single" w:sz="6" w:space="0" w:color="auto"/>
              <w:left w:val="single" w:sz="6" w:space="0" w:color="auto"/>
              <w:bottom w:val="single" w:sz="6" w:space="0" w:color="auto"/>
              <w:right w:val="single" w:sz="6" w:space="0" w:color="auto"/>
            </w:tcBorders>
            <w:vAlign w:val="center"/>
          </w:tcPr>
          <w:p w14:paraId="20CBBD9B" w14:textId="24552568" w:rsidR="00630C9B" w:rsidRPr="00F0706C" w:rsidRDefault="000D5FC2"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November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335B50E" w14:textId="30BFA8D7" w:rsidR="00630C9B" w:rsidRDefault="000D5FC2"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December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E6FBA71" w14:textId="4AC0C182" w:rsidR="00630C9B" w:rsidRPr="00B017C3" w:rsidRDefault="000D5FC2"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May 2024</w:t>
            </w:r>
          </w:p>
        </w:tc>
      </w:tr>
      <w:tr w:rsidR="00B017C3" w:rsidRPr="008234A7" w14:paraId="2C2B521D"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3B58577" w14:textId="785EAA90"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Haiti</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25CDFD60" w14:textId="682E254D" w:rsidR="00B017C3" w:rsidRPr="00B017C3" w:rsidRDefault="008E281D" w:rsidP="00B017C3">
            <w:pPr>
              <w:jc w:val="center"/>
              <w:textAlignment w:val="baseline"/>
              <w:rPr>
                <w:rFonts w:asciiTheme="majorBidi" w:hAnsiTheme="majorBidi" w:cstheme="majorBidi"/>
                <w:sz w:val="24"/>
                <w:szCs w:val="24"/>
              </w:rPr>
            </w:pPr>
            <w:r>
              <w:rPr>
                <w:rFonts w:asciiTheme="majorBidi" w:hAnsiTheme="majorBidi" w:cstheme="majorBidi"/>
                <w:sz w:val="24"/>
                <w:szCs w:val="24"/>
              </w:rPr>
              <w:t>1.6</w:t>
            </w:r>
          </w:p>
        </w:tc>
        <w:tc>
          <w:tcPr>
            <w:tcW w:w="1030" w:type="pct"/>
            <w:tcBorders>
              <w:top w:val="single" w:sz="6" w:space="0" w:color="auto"/>
              <w:left w:val="single" w:sz="6" w:space="0" w:color="auto"/>
              <w:bottom w:val="single" w:sz="6" w:space="0" w:color="auto"/>
              <w:right w:val="single" w:sz="6" w:space="0" w:color="auto"/>
            </w:tcBorders>
            <w:vAlign w:val="center"/>
          </w:tcPr>
          <w:p w14:paraId="6A7E08DD" w14:textId="4EAA8A92"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02700F2" w14:textId="21C51262"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35C04A6" w14:textId="38C2910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613C61">
              <w:rPr>
                <w:rFonts w:asciiTheme="majorBidi" w:hAnsiTheme="majorBidi" w:cstheme="majorBidi"/>
                <w:sz w:val="24"/>
                <w:szCs w:val="24"/>
                <w:lang w:eastAsia="zh-CN"/>
              </w:rPr>
              <w:t>January 2024</w:t>
            </w:r>
          </w:p>
        </w:tc>
      </w:tr>
      <w:tr w:rsidR="00B017C3" w:rsidRPr="008234A7" w14:paraId="510B9FE0"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E40DC67" w14:textId="1C800E9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Iran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9542512" w14:textId="24D099AB" w:rsidR="00B017C3" w:rsidRPr="00B017C3" w:rsidRDefault="008923B0" w:rsidP="00B017C3">
            <w:pPr>
              <w:jc w:val="center"/>
              <w:textAlignment w:val="baseline"/>
              <w:rPr>
                <w:rFonts w:asciiTheme="majorBidi" w:hAnsiTheme="majorBidi" w:cstheme="majorBidi"/>
                <w:sz w:val="24"/>
                <w:szCs w:val="24"/>
              </w:rPr>
            </w:pPr>
            <w:r>
              <w:rPr>
                <w:rFonts w:asciiTheme="majorBidi" w:hAnsiTheme="majorBidi" w:cstheme="majorBidi"/>
                <w:sz w:val="24"/>
                <w:szCs w:val="24"/>
              </w:rPr>
              <w:t>1.0</w:t>
            </w:r>
          </w:p>
        </w:tc>
        <w:tc>
          <w:tcPr>
            <w:tcW w:w="1030" w:type="pct"/>
            <w:tcBorders>
              <w:top w:val="single" w:sz="6" w:space="0" w:color="auto"/>
              <w:left w:val="single" w:sz="6" w:space="0" w:color="auto"/>
              <w:bottom w:val="single" w:sz="6" w:space="0" w:color="auto"/>
              <w:right w:val="single" w:sz="6" w:space="0" w:color="auto"/>
            </w:tcBorders>
            <w:vAlign w:val="center"/>
          </w:tcPr>
          <w:p w14:paraId="0C1F1296" w14:textId="56AE5231"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June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F18BF50" w14:textId="5F15BA5D"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3702A18" w14:textId="7E1D2CC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0375A5">
              <w:rPr>
                <w:rFonts w:asciiTheme="majorBidi" w:hAnsiTheme="majorBidi" w:cstheme="majorBidi"/>
                <w:sz w:val="24"/>
                <w:szCs w:val="24"/>
              </w:rPr>
              <w:t xml:space="preserve">April </w:t>
            </w:r>
            <w:r w:rsidRPr="00B017C3">
              <w:rPr>
                <w:rFonts w:asciiTheme="majorBidi" w:hAnsiTheme="majorBidi" w:cstheme="majorBidi"/>
                <w:sz w:val="24"/>
                <w:szCs w:val="24"/>
              </w:rPr>
              <w:t>202</w:t>
            </w:r>
            <w:r w:rsidR="000375A5">
              <w:rPr>
                <w:rFonts w:asciiTheme="majorBidi" w:hAnsiTheme="majorBidi" w:cstheme="majorBidi"/>
                <w:sz w:val="24"/>
                <w:szCs w:val="24"/>
              </w:rPr>
              <w:t>4</w:t>
            </w:r>
          </w:p>
        </w:tc>
      </w:tr>
      <w:tr w:rsidR="00B017C3" w:rsidRPr="008234A7" w14:paraId="36675B98"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36A6DEBA" w:rsidR="00B017C3" w:rsidRPr="00B017C3" w:rsidRDefault="00445B08" w:rsidP="00B017C3">
            <w:pPr>
              <w:jc w:val="center"/>
              <w:textAlignment w:val="baseline"/>
              <w:rPr>
                <w:rFonts w:asciiTheme="majorBidi" w:hAnsiTheme="majorBidi" w:cstheme="majorBidi"/>
                <w:sz w:val="24"/>
                <w:szCs w:val="24"/>
              </w:rPr>
            </w:pPr>
            <w:r>
              <w:rPr>
                <w:rFonts w:asciiTheme="majorBidi" w:hAnsiTheme="majorBidi" w:cstheme="majorBidi"/>
                <w:sz w:val="24"/>
                <w:szCs w:val="24"/>
              </w:rPr>
              <w:t>75.2</w:t>
            </w:r>
          </w:p>
        </w:tc>
        <w:tc>
          <w:tcPr>
            <w:tcW w:w="1030" w:type="pct"/>
            <w:tcBorders>
              <w:top w:val="single" w:sz="6" w:space="0" w:color="auto"/>
              <w:left w:val="single" w:sz="6" w:space="0" w:color="auto"/>
              <w:bottom w:val="single" w:sz="6" w:space="0" w:color="auto"/>
              <w:right w:val="single" w:sz="6" w:space="0" w:color="auto"/>
            </w:tcBorders>
            <w:vAlign w:val="center"/>
          </w:tcPr>
          <w:p w14:paraId="328E5CC0" w14:textId="09C507B8"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37336AD4"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E961B2">
              <w:rPr>
                <w:rFonts w:asciiTheme="majorBidi" w:hAnsiTheme="majorBidi" w:cstheme="majorBidi"/>
                <w:sz w:val="24"/>
                <w:szCs w:val="24"/>
              </w:rPr>
              <w:t>February 2024</w:t>
            </w:r>
          </w:p>
        </w:tc>
      </w:tr>
      <w:tr w:rsidR="00B017C3" w:rsidRPr="008234A7" w14:paraId="0A055E73"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4F421A5" w14:textId="1EB5B85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Papua New Guinea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44BB7B5A" w14:textId="73A939B9"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6.2</w:t>
            </w:r>
          </w:p>
        </w:tc>
        <w:tc>
          <w:tcPr>
            <w:tcW w:w="1030" w:type="pct"/>
            <w:tcBorders>
              <w:top w:val="single" w:sz="6" w:space="0" w:color="auto"/>
              <w:left w:val="single" w:sz="6" w:space="0" w:color="auto"/>
              <w:bottom w:val="single" w:sz="6" w:space="0" w:color="auto"/>
              <w:right w:val="single" w:sz="6" w:space="0" w:color="auto"/>
            </w:tcBorders>
            <w:vAlign w:val="center"/>
          </w:tcPr>
          <w:p w14:paraId="6777FF50" w14:textId="54BAAAE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18A952E" w14:textId="183C62DA" w:rsidR="00B017C3"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C89B584" w14:textId="37E8FDC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B017C3" w:rsidRPr="008234A7" w14:paraId="3CED3CFB"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961A9C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Qatar</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BB412A" w14:textId="73B7BAFE" w:rsidR="00B017C3" w:rsidRPr="00B017C3" w:rsidRDefault="00843F55"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0.5</w:t>
            </w:r>
          </w:p>
        </w:tc>
        <w:tc>
          <w:tcPr>
            <w:tcW w:w="1030" w:type="pct"/>
            <w:tcBorders>
              <w:top w:val="single" w:sz="6" w:space="0" w:color="auto"/>
              <w:left w:val="single" w:sz="6" w:space="0" w:color="auto"/>
              <w:bottom w:val="single" w:sz="6" w:space="0" w:color="auto"/>
              <w:right w:val="single" w:sz="6" w:space="0" w:color="auto"/>
            </w:tcBorders>
            <w:vAlign w:val="center"/>
          </w:tcPr>
          <w:p w14:paraId="04BFA421"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October 2019</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7083E7C" w14:textId="3A1599B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251F33D" w14:textId="7DFCF0F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0375A5">
              <w:rPr>
                <w:rFonts w:asciiTheme="majorBidi" w:hAnsiTheme="majorBidi" w:cstheme="majorBidi"/>
                <w:sz w:val="24"/>
                <w:szCs w:val="24"/>
                <w:lang w:eastAsia="zh-CN"/>
              </w:rPr>
              <w:t>April</w:t>
            </w:r>
            <w:r w:rsidRPr="00B017C3">
              <w:rPr>
                <w:rFonts w:asciiTheme="majorBidi" w:hAnsiTheme="majorBidi" w:cstheme="majorBidi"/>
                <w:sz w:val="24"/>
                <w:szCs w:val="24"/>
                <w:lang w:eastAsia="zh-CN"/>
              </w:rPr>
              <w:t xml:space="preserve"> 202</w:t>
            </w:r>
            <w:r w:rsidR="000375A5">
              <w:rPr>
                <w:rFonts w:asciiTheme="majorBidi" w:hAnsiTheme="majorBidi" w:cstheme="majorBidi"/>
                <w:sz w:val="24"/>
                <w:szCs w:val="24"/>
                <w:lang w:eastAsia="zh-CN"/>
              </w:rPr>
              <w:t>4</w:t>
            </w:r>
          </w:p>
        </w:tc>
      </w:tr>
      <w:tr w:rsidR="00B017C3" w:rsidRPr="008234A7" w14:paraId="54FB1520"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3FDC5243"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27.8</w:t>
            </w:r>
          </w:p>
        </w:tc>
        <w:tc>
          <w:tcPr>
            <w:tcW w:w="1030" w:type="pct"/>
            <w:tcBorders>
              <w:top w:val="single" w:sz="6" w:space="0" w:color="auto"/>
              <w:left w:val="single" w:sz="6" w:space="0" w:color="auto"/>
              <w:bottom w:val="single" w:sz="6" w:space="0" w:color="auto"/>
              <w:right w:val="single" w:sz="6" w:space="0" w:color="auto"/>
            </w:tcBorders>
            <w:vAlign w:val="center"/>
          </w:tcPr>
          <w:p w14:paraId="62D20F0D" w14:textId="33E3C976"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5EA45F4D"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53826F60"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B017C3" w:rsidRPr="008234A7" w14:paraId="222459B4"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740B73E7" w14:textId="57B1BBC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Sudan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766A5981" w14:textId="51F1882A" w:rsidR="00B017C3" w:rsidRPr="00B017C3" w:rsidRDefault="00BB6BF7" w:rsidP="00B017C3">
            <w:pPr>
              <w:jc w:val="center"/>
              <w:textAlignment w:val="baseline"/>
              <w:rPr>
                <w:rFonts w:asciiTheme="majorBidi" w:hAnsiTheme="majorBidi" w:cstheme="majorBidi"/>
                <w:sz w:val="24"/>
                <w:szCs w:val="24"/>
              </w:rPr>
            </w:pPr>
            <w:r>
              <w:rPr>
                <w:rFonts w:asciiTheme="majorBidi" w:hAnsiTheme="majorBidi" w:cstheme="majorBidi"/>
                <w:sz w:val="24"/>
                <w:szCs w:val="24"/>
              </w:rPr>
              <w:t>9.3</w:t>
            </w:r>
          </w:p>
        </w:tc>
        <w:tc>
          <w:tcPr>
            <w:tcW w:w="1030" w:type="pct"/>
            <w:tcBorders>
              <w:top w:val="single" w:sz="6" w:space="0" w:color="auto"/>
              <w:left w:val="single" w:sz="6" w:space="0" w:color="auto"/>
              <w:bottom w:val="single" w:sz="6" w:space="0" w:color="auto"/>
              <w:right w:val="single" w:sz="6" w:space="0" w:color="auto"/>
            </w:tcBorders>
            <w:vAlign w:val="center"/>
          </w:tcPr>
          <w:p w14:paraId="68F89BFA" w14:textId="417DE669"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484B83D" w14:textId="7A2D976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29CBDA7" w14:textId="40D5064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E2062F">
              <w:rPr>
                <w:rFonts w:asciiTheme="majorBidi" w:hAnsiTheme="majorBidi" w:cstheme="majorBidi"/>
                <w:sz w:val="24"/>
                <w:szCs w:val="24"/>
                <w:lang w:eastAsia="zh-CN"/>
              </w:rPr>
              <w:t>January 2024</w:t>
            </w:r>
          </w:p>
        </w:tc>
      </w:tr>
      <w:tr w:rsidR="00B017C3" w:rsidRPr="008234A7" w14:paraId="3E93A6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CDD37BC" w14:textId="4F2EB390"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Turkmenistan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DAFFAD7" w14:textId="2EF84D7E"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5.6</w:t>
            </w:r>
          </w:p>
        </w:tc>
        <w:tc>
          <w:tcPr>
            <w:tcW w:w="1030" w:type="pct"/>
            <w:tcBorders>
              <w:top w:val="single" w:sz="6" w:space="0" w:color="auto"/>
              <w:left w:val="single" w:sz="6" w:space="0" w:color="auto"/>
              <w:bottom w:val="single" w:sz="6" w:space="0" w:color="auto"/>
              <w:right w:val="single" w:sz="6" w:space="0" w:color="auto"/>
            </w:tcBorders>
            <w:vAlign w:val="center"/>
          </w:tcPr>
          <w:p w14:paraId="4336F840" w14:textId="4DAB8D5A"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EDE898A" w14:textId="495AA111" w:rsidR="00B017C3"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A4F4841" w14:textId="6DCD7EF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B017C3" w:rsidRPr="008234A7" w14:paraId="3D5D52EE" w14:textId="77777777" w:rsidTr="000527F7">
        <w:trPr>
          <w:trHeight w:val="315"/>
        </w:trPr>
        <w:tc>
          <w:tcPr>
            <w:tcW w:w="1206" w:type="pct"/>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656" w:type="pct"/>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6770762B" w:rsidR="00B017C3" w:rsidRPr="00B017C3" w:rsidRDefault="00C06E0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12.3</w:t>
            </w:r>
          </w:p>
        </w:tc>
        <w:tc>
          <w:tcPr>
            <w:tcW w:w="1030" w:type="pct"/>
            <w:tcBorders>
              <w:top w:val="single" w:sz="6" w:space="0" w:color="auto"/>
              <w:left w:val="single" w:sz="6" w:space="0" w:color="auto"/>
              <w:bottom w:val="double" w:sz="6" w:space="0" w:color="auto"/>
              <w:right w:val="single" w:sz="6" w:space="0" w:color="auto"/>
            </w:tcBorders>
            <w:vAlign w:val="center"/>
          </w:tcPr>
          <w:p w14:paraId="132EAA29"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1124" w:type="pct"/>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55FFE4E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AD525B">
              <w:rPr>
                <w:rFonts w:asciiTheme="majorBidi" w:hAnsiTheme="majorBidi" w:cstheme="majorBidi"/>
                <w:sz w:val="24"/>
                <w:szCs w:val="24"/>
              </w:rPr>
              <w:t>April</w:t>
            </w:r>
            <w:r w:rsidRPr="00B017C3">
              <w:rPr>
                <w:rFonts w:asciiTheme="majorBidi" w:hAnsiTheme="majorBidi" w:cstheme="majorBidi"/>
                <w:sz w:val="24"/>
                <w:szCs w:val="24"/>
              </w:rPr>
              <w:t xml:space="preserve"> 202</w:t>
            </w:r>
            <w:r w:rsidR="00AD525B">
              <w:rPr>
                <w:rFonts w:asciiTheme="majorBidi" w:hAnsiTheme="majorBidi" w:cstheme="majorBidi"/>
                <w:sz w:val="24"/>
                <w:szCs w:val="24"/>
              </w:rPr>
              <w:t>4</w:t>
            </w:r>
          </w:p>
        </w:tc>
      </w:tr>
    </w:tbl>
    <w:p w14:paraId="6619E90E" w14:textId="77777777" w:rsidR="0098425D" w:rsidRPr="00BA48A0" w:rsidRDefault="0098425D" w:rsidP="0098425D">
      <w:pPr>
        <w:rPr>
          <w:rFonts w:asciiTheme="majorBidi" w:hAnsiTheme="majorBidi" w:cstheme="majorBidi"/>
          <w:b/>
          <w:bCs/>
          <w:sz w:val="18"/>
          <w:szCs w:val="18"/>
        </w:rPr>
      </w:pPr>
      <w:bookmarkStart w:id="0" w:name="_Hlk145510102"/>
      <w:r w:rsidRPr="00BA48A0">
        <w:rPr>
          <w:rFonts w:asciiTheme="majorBidi" w:hAnsiTheme="majorBidi" w:cstheme="majorBidi"/>
          <w:b/>
          <w:bCs/>
          <w:sz w:val="18"/>
          <w:szCs w:val="18"/>
        </w:rPr>
        <w:t xml:space="preserve">*Duty station under the 2021 round (PTA revised </w:t>
      </w:r>
      <w:proofErr w:type="gramStart"/>
      <w:r w:rsidRPr="00BA48A0">
        <w:rPr>
          <w:rFonts w:asciiTheme="majorBidi" w:hAnsiTheme="majorBidi" w:cstheme="majorBidi"/>
          <w:b/>
          <w:bCs/>
          <w:sz w:val="18"/>
          <w:szCs w:val="18"/>
        </w:rPr>
        <w:t>on a monthly basis</w:t>
      </w:r>
      <w:proofErr w:type="gramEnd"/>
      <w:r w:rsidRPr="00BA48A0">
        <w:rPr>
          <w:rFonts w:asciiTheme="majorBidi" w:hAnsiTheme="majorBidi" w:cstheme="majorBidi"/>
          <w:b/>
          <w:bCs/>
          <w:sz w:val="18"/>
          <w:szCs w:val="18"/>
        </w:rPr>
        <w:t xml:space="preserve"> to maintain the NTP until the next revision date)</w:t>
      </w:r>
    </w:p>
    <w:p w14:paraId="77A9A38A" w14:textId="00F0E6CC" w:rsidR="00C57F40" w:rsidRDefault="00C57F40" w:rsidP="00C57F40"/>
    <w:p w14:paraId="739158A2" w14:textId="77777777" w:rsidR="002D5D8D" w:rsidRPr="00C57F40" w:rsidRDefault="002D5D8D" w:rsidP="00C57F40"/>
    <w:bookmarkEnd w:id="0"/>
    <w:p w14:paraId="569F86A3" w14:textId="77777777" w:rsidR="008817EA" w:rsidRPr="00EB326E" w:rsidRDefault="008817EA" w:rsidP="00EB326E">
      <w:pPr>
        <w:pStyle w:val="ListParagraph"/>
        <w:numPr>
          <w:ilvl w:val="0"/>
          <w:numId w:val="14"/>
        </w:numPr>
        <w:ind w:left="0" w:firstLine="0"/>
        <w:jc w:val="both"/>
        <w:textAlignment w:val="baseline"/>
        <w:rPr>
          <w:sz w:val="24"/>
          <w:szCs w:val="24"/>
          <w:lang w:val="en-US" w:eastAsia="zh-CN"/>
        </w:rPr>
      </w:pPr>
      <w:r w:rsidRPr="00EB326E">
        <w:rPr>
          <w:sz w:val="24"/>
          <w:szCs w:val="24"/>
          <w:lang w:val="en-US" w:eastAsia="zh-CN"/>
        </w:rPr>
        <w:t xml:space="preserve">The gap closure measure is completed for </w:t>
      </w:r>
      <w:r w:rsidRPr="00C5320D">
        <w:rPr>
          <w:b/>
          <w:bCs/>
          <w:sz w:val="24"/>
          <w:szCs w:val="24"/>
          <w:lang w:val="en-US" w:eastAsia="zh-CN"/>
        </w:rPr>
        <w:t>Central African Rep.</w:t>
      </w:r>
      <w:r w:rsidRPr="00EB326E">
        <w:rPr>
          <w:sz w:val="24"/>
          <w:szCs w:val="24"/>
          <w:lang w:val="en-US" w:eastAsia="zh-CN"/>
        </w:rPr>
        <w:t xml:space="preserve">, </w:t>
      </w:r>
      <w:r w:rsidRPr="00C5320D">
        <w:rPr>
          <w:b/>
          <w:bCs/>
          <w:sz w:val="24"/>
          <w:szCs w:val="24"/>
          <w:lang w:val="en-US" w:eastAsia="zh-CN"/>
        </w:rPr>
        <w:t>Comoros</w:t>
      </w:r>
      <w:r w:rsidRPr="00EB326E">
        <w:rPr>
          <w:sz w:val="24"/>
          <w:szCs w:val="24"/>
          <w:lang w:val="en-US" w:eastAsia="zh-CN"/>
        </w:rPr>
        <w:t xml:space="preserve">, </w:t>
      </w:r>
      <w:r w:rsidRPr="00C5320D">
        <w:rPr>
          <w:b/>
          <w:bCs/>
          <w:sz w:val="24"/>
          <w:szCs w:val="24"/>
          <w:lang w:val="en-US" w:eastAsia="zh-CN"/>
        </w:rPr>
        <w:t>Congo</w:t>
      </w:r>
      <w:r w:rsidRPr="00EB326E">
        <w:rPr>
          <w:sz w:val="24"/>
          <w:szCs w:val="24"/>
          <w:lang w:val="en-US" w:eastAsia="zh-CN"/>
        </w:rPr>
        <w:t xml:space="preserve"> </w:t>
      </w:r>
      <w:r w:rsidRPr="00C5320D">
        <w:rPr>
          <w:b/>
          <w:bCs/>
          <w:sz w:val="24"/>
          <w:szCs w:val="24"/>
          <w:lang w:val="en-US" w:eastAsia="zh-CN"/>
        </w:rPr>
        <w:t>(Brazzaville)</w:t>
      </w:r>
      <w:r w:rsidRPr="00EB326E">
        <w:rPr>
          <w:sz w:val="24"/>
          <w:szCs w:val="24"/>
          <w:lang w:val="en-US" w:eastAsia="zh-CN"/>
        </w:rPr>
        <w:t xml:space="preserve">, </w:t>
      </w:r>
      <w:r w:rsidRPr="00C5320D">
        <w:rPr>
          <w:b/>
          <w:bCs/>
          <w:sz w:val="24"/>
          <w:szCs w:val="24"/>
          <w:lang w:val="en-US" w:eastAsia="zh-CN"/>
        </w:rPr>
        <w:t>Gabon</w:t>
      </w:r>
      <w:r w:rsidRPr="00EB326E">
        <w:rPr>
          <w:sz w:val="24"/>
          <w:szCs w:val="24"/>
          <w:lang w:val="en-US" w:eastAsia="zh-CN"/>
        </w:rPr>
        <w:t xml:space="preserve">, </w:t>
      </w:r>
      <w:r w:rsidRPr="00C5320D">
        <w:rPr>
          <w:b/>
          <w:bCs/>
          <w:sz w:val="24"/>
          <w:szCs w:val="24"/>
          <w:lang w:val="en-US" w:eastAsia="zh-CN"/>
        </w:rPr>
        <w:t>Niger</w:t>
      </w:r>
      <w:r w:rsidRPr="00EB326E">
        <w:rPr>
          <w:sz w:val="24"/>
          <w:szCs w:val="24"/>
          <w:lang w:val="en-US" w:eastAsia="zh-CN"/>
        </w:rPr>
        <w:t xml:space="preserve">, </w:t>
      </w:r>
      <w:r w:rsidRPr="00C5320D">
        <w:rPr>
          <w:b/>
          <w:bCs/>
          <w:sz w:val="24"/>
          <w:szCs w:val="24"/>
          <w:lang w:val="en-US" w:eastAsia="zh-CN"/>
        </w:rPr>
        <w:t>Samoa</w:t>
      </w:r>
      <w:r w:rsidRPr="00EB326E">
        <w:rPr>
          <w:sz w:val="24"/>
          <w:szCs w:val="24"/>
          <w:lang w:val="en-US" w:eastAsia="zh-CN"/>
        </w:rPr>
        <w:t xml:space="preserve">, </w:t>
      </w:r>
      <w:r w:rsidRPr="00C5320D">
        <w:rPr>
          <w:b/>
          <w:bCs/>
          <w:sz w:val="24"/>
          <w:szCs w:val="24"/>
          <w:lang w:val="en-US" w:eastAsia="zh-CN"/>
        </w:rPr>
        <w:t>Seychelles</w:t>
      </w:r>
      <w:r w:rsidRPr="00EB326E">
        <w:rPr>
          <w:sz w:val="24"/>
          <w:szCs w:val="24"/>
          <w:lang w:val="en-US" w:eastAsia="zh-CN"/>
        </w:rPr>
        <w:t xml:space="preserve">, </w:t>
      </w:r>
      <w:r w:rsidRPr="00C5320D">
        <w:rPr>
          <w:b/>
          <w:bCs/>
          <w:sz w:val="24"/>
          <w:szCs w:val="24"/>
          <w:lang w:val="en-US" w:eastAsia="zh-CN"/>
        </w:rPr>
        <w:t>Singapore</w:t>
      </w:r>
      <w:r w:rsidRPr="00EB326E">
        <w:rPr>
          <w:sz w:val="24"/>
          <w:szCs w:val="24"/>
          <w:lang w:val="en-US" w:eastAsia="zh-CN"/>
        </w:rPr>
        <w:t xml:space="preserve">, and </w:t>
      </w:r>
      <w:r w:rsidRPr="00C5320D">
        <w:rPr>
          <w:b/>
          <w:bCs/>
          <w:sz w:val="24"/>
          <w:szCs w:val="24"/>
          <w:lang w:val="en-US" w:eastAsia="zh-CN"/>
        </w:rPr>
        <w:t>Thailand</w:t>
      </w:r>
      <w:r w:rsidRPr="00EB326E">
        <w:rPr>
          <w:sz w:val="24"/>
          <w:szCs w:val="24"/>
          <w:lang w:val="en-US" w:eastAsia="zh-CN"/>
        </w:rPr>
        <w:t xml:space="preserve">. Therefore, the personal transitional allowance (PTA) is no longer applicable for these duty stations effective 1 December 2023.    </w:t>
      </w:r>
    </w:p>
    <w:p w14:paraId="71539DC0" w14:textId="1A5F4EE3" w:rsidR="008C5E68" w:rsidRDefault="00A606EC" w:rsidP="00F46507">
      <w:pPr>
        <w:pStyle w:val="ListParagraph"/>
        <w:ind w:left="0"/>
        <w:jc w:val="both"/>
        <w:textAlignment w:val="baseline"/>
        <w:rPr>
          <w:rFonts w:asciiTheme="majorBidi" w:hAnsiTheme="majorBidi" w:cstheme="majorBidi"/>
          <w:sz w:val="24"/>
          <w:szCs w:val="24"/>
        </w:rPr>
      </w:pPr>
      <w:r w:rsidRPr="00893CDD">
        <w:rPr>
          <w:rFonts w:asciiTheme="majorBidi" w:hAnsiTheme="majorBidi" w:cstheme="majorBidi"/>
          <w:sz w:val="24"/>
          <w:szCs w:val="24"/>
        </w:rPr>
        <w:t xml:space="preserve">    </w:t>
      </w:r>
    </w:p>
    <w:p w14:paraId="2E7C7C7D" w14:textId="77777777" w:rsidR="002D5D8D" w:rsidRDefault="002D5D8D" w:rsidP="00F46507">
      <w:pPr>
        <w:pStyle w:val="ListParagraph"/>
        <w:ind w:left="0"/>
        <w:jc w:val="both"/>
        <w:textAlignment w:val="baseline"/>
        <w:rPr>
          <w:rFonts w:asciiTheme="majorBidi" w:hAnsiTheme="majorBidi" w:cstheme="majorBidi"/>
          <w:sz w:val="24"/>
          <w:szCs w:val="24"/>
        </w:rPr>
      </w:pPr>
    </w:p>
    <w:p w14:paraId="1BD9A483" w14:textId="77777777" w:rsidR="001F1C03" w:rsidRDefault="001F1C03" w:rsidP="00F46507">
      <w:pPr>
        <w:pStyle w:val="ListParagraph"/>
        <w:ind w:left="0"/>
        <w:jc w:val="both"/>
        <w:textAlignment w:val="baseline"/>
        <w:rPr>
          <w:rFonts w:asciiTheme="majorBidi" w:hAnsiTheme="majorBidi" w:cstheme="majorBidi"/>
          <w:sz w:val="24"/>
          <w:szCs w:val="24"/>
        </w:rPr>
      </w:pP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7B54DAE0" w14:textId="11E5A839" w:rsidR="0026595A" w:rsidRDefault="00A9235C" w:rsidP="001930FF">
      <w:pPr>
        <w:pStyle w:val="ListParagraph"/>
        <w:numPr>
          <w:ilvl w:val="0"/>
          <w:numId w:val="14"/>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sidR="00871C95">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sidR="00A96CD7">
        <w:rPr>
          <w:b/>
          <w:bCs/>
          <w:sz w:val="24"/>
          <w:szCs w:val="24"/>
          <w:lang w:val="en-US" w:eastAsia="zh-CN"/>
        </w:rPr>
        <w:t>w</w:t>
      </w:r>
      <w:r w:rsidRPr="00B24CD4">
        <w:rPr>
          <w:b/>
          <w:bCs/>
          <w:sz w:val="24"/>
          <w:szCs w:val="24"/>
          <w:lang w:val="en-US" w:eastAsia="zh-CN"/>
        </w:rPr>
        <w:t xml:space="preserve"> applicable</w:t>
      </w:r>
      <w:r w:rsidRPr="00B24CD4">
        <w:rPr>
          <w:sz w:val="24"/>
          <w:szCs w:val="24"/>
          <w:lang w:val="en-US" w:eastAsia="zh-CN"/>
        </w:rPr>
        <w:t xml:space="preserve"> for </w:t>
      </w:r>
      <w:r w:rsidR="00C00116">
        <w:rPr>
          <w:b/>
          <w:bCs/>
          <w:sz w:val="24"/>
          <w:szCs w:val="24"/>
          <w:lang w:val="en-US" w:eastAsia="zh-CN"/>
        </w:rPr>
        <w:t>Morocco</w:t>
      </w:r>
      <w:r w:rsidRPr="00B24CD4">
        <w:rPr>
          <w:sz w:val="24"/>
          <w:szCs w:val="24"/>
          <w:lang w:val="en-US" w:eastAsia="zh-CN"/>
        </w:rPr>
        <w:t xml:space="preserve">, effective 1 </w:t>
      </w:r>
      <w:r w:rsidR="00C00116">
        <w:rPr>
          <w:sz w:val="24"/>
          <w:szCs w:val="24"/>
          <w:lang w:val="en-US" w:eastAsia="zh-CN"/>
        </w:rPr>
        <w:t xml:space="preserve">December </w:t>
      </w:r>
      <w:r w:rsidRPr="00B24CD4">
        <w:rPr>
          <w:sz w:val="24"/>
          <w:szCs w:val="24"/>
          <w:lang w:val="en-US" w:eastAsia="zh-CN"/>
        </w:rPr>
        <w:t>2023.</w:t>
      </w:r>
    </w:p>
    <w:p w14:paraId="3E8EC50C" w14:textId="77777777" w:rsidR="002D5D8D" w:rsidRDefault="002D5D8D" w:rsidP="002D5D8D">
      <w:pPr>
        <w:pStyle w:val="ListParagraph"/>
        <w:ind w:left="0"/>
        <w:jc w:val="both"/>
        <w:textAlignment w:val="baseline"/>
        <w:rPr>
          <w:sz w:val="24"/>
          <w:szCs w:val="24"/>
          <w:lang w:val="en-US" w:eastAsia="zh-CN"/>
        </w:rPr>
      </w:pPr>
    </w:p>
    <w:p w14:paraId="6AFA4284" w14:textId="1FD9DC6B" w:rsidR="00C00116" w:rsidRDefault="00C00116" w:rsidP="00C00116">
      <w:pPr>
        <w:pStyle w:val="ListParagraph"/>
        <w:numPr>
          <w:ilvl w:val="0"/>
          <w:numId w:val="14"/>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Pr>
          <w:b/>
          <w:bCs/>
          <w:sz w:val="24"/>
          <w:szCs w:val="24"/>
          <w:lang w:val="en-US" w:eastAsia="zh-CN"/>
        </w:rPr>
        <w:t xml:space="preserve"> longer</w:t>
      </w:r>
      <w:r w:rsidRPr="00B24CD4">
        <w:rPr>
          <w:b/>
          <w:bCs/>
          <w:sz w:val="24"/>
          <w:szCs w:val="24"/>
          <w:lang w:val="en-US" w:eastAsia="zh-CN"/>
        </w:rPr>
        <w:t xml:space="preserve"> applicable</w:t>
      </w:r>
      <w:r w:rsidRPr="00B24CD4">
        <w:rPr>
          <w:sz w:val="24"/>
          <w:szCs w:val="24"/>
          <w:lang w:val="en-US" w:eastAsia="zh-CN"/>
        </w:rPr>
        <w:t xml:space="preserve"> for </w:t>
      </w:r>
      <w:r w:rsidR="002D5D8D">
        <w:rPr>
          <w:b/>
          <w:bCs/>
          <w:sz w:val="24"/>
          <w:szCs w:val="24"/>
          <w:lang w:val="en-US" w:eastAsia="zh-CN"/>
        </w:rPr>
        <w:t>Jamaica</w:t>
      </w:r>
      <w:r w:rsidRPr="00B24CD4">
        <w:rPr>
          <w:sz w:val="24"/>
          <w:szCs w:val="24"/>
          <w:lang w:val="en-US" w:eastAsia="zh-CN"/>
        </w:rPr>
        <w:t xml:space="preserve">, effective 1 </w:t>
      </w:r>
      <w:r>
        <w:rPr>
          <w:sz w:val="24"/>
          <w:szCs w:val="24"/>
          <w:lang w:val="en-US" w:eastAsia="zh-CN"/>
        </w:rPr>
        <w:t xml:space="preserve">December </w:t>
      </w:r>
      <w:r w:rsidRPr="00B24CD4">
        <w:rPr>
          <w:sz w:val="24"/>
          <w:szCs w:val="24"/>
          <w:lang w:val="en-US" w:eastAsia="zh-CN"/>
        </w:rPr>
        <w:t>2023.</w:t>
      </w:r>
    </w:p>
    <w:p w14:paraId="2A2866BE" w14:textId="77777777" w:rsidR="00C00116" w:rsidRDefault="00C00116" w:rsidP="00C00116">
      <w:pPr>
        <w:pStyle w:val="ListParagraph"/>
        <w:ind w:left="0"/>
        <w:jc w:val="both"/>
        <w:textAlignment w:val="baseline"/>
        <w:rPr>
          <w:sz w:val="24"/>
          <w:szCs w:val="24"/>
          <w:lang w:val="en-US" w:eastAsia="zh-CN"/>
        </w:rPr>
      </w:pPr>
    </w:p>
    <w:p w14:paraId="582C2CD4" w14:textId="77777777" w:rsidR="00ED45F8" w:rsidRPr="00A96CD7" w:rsidRDefault="00ED45F8"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F55A9E2" w14:textId="077D6EE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334C0C37" w14:textId="77777777" w:rsidR="00CD4429" w:rsidRDefault="00CD4429" w:rsidP="00D15C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96F4794" w14:textId="09916E43" w:rsidR="00172B4E" w:rsidRPr="00775132" w:rsidRDefault="00260CBA" w:rsidP="001930FF">
      <w:pPr>
        <w:pStyle w:val="ListParagraph"/>
        <w:numPr>
          <w:ilvl w:val="0"/>
          <w:numId w:val="14"/>
        </w:numPr>
        <w:ind w:left="0" w:firstLine="0"/>
        <w:jc w:val="both"/>
        <w:rPr>
          <w:b/>
          <w:sz w:val="24"/>
          <w:szCs w:val="24"/>
          <w:u w:val="single"/>
        </w:rPr>
      </w:pPr>
      <w:r w:rsidRPr="00775132">
        <w:rPr>
          <w:sz w:val="24"/>
          <w:szCs w:val="24"/>
        </w:rPr>
        <w:t xml:space="preserve">Due to sustained substantial inflation over the past six- and twelve-month periods, the one-month rule is applicable for </w:t>
      </w:r>
      <w:r w:rsidRPr="00775132">
        <w:rPr>
          <w:b/>
          <w:bCs/>
          <w:sz w:val="24"/>
          <w:szCs w:val="24"/>
        </w:rPr>
        <w:t xml:space="preserve">Argentina, Lebanon, Sierra Leone, Sudan, </w:t>
      </w:r>
      <w:proofErr w:type="gramStart"/>
      <w:r w:rsidRPr="00775132">
        <w:rPr>
          <w:b/>
          <w:bCs/>
          <w:sz w:val="24"/>
          <w:szCs w:val="24"/>
        </w:rPr>
        <w:t>Suriname</w:t>
      </w:r>
      <w:proofErr w:type="gramEnd"/>
      <w:r w:rsidR="00957EE8">
        <w:rPr>
          <w:b/>
          <w:bCs/>
          <w:sz w:val="24"/>
          <w:szCs w:val="24"/>
        </w:rPr>
        <w:t xml:space="preserve"> </w:t>
      </w:r>
      <w:r w:rsidR="00957EE8" w:rsidRPr="00B928A0">
        <w:rPr>
          <w:sz w:val="24"/>
          <w:szCs w:val="24"/>
        </w:rPr>
        <w:t>and</w:t>
      </w:r>
      <w:r w:rsidR="00957EE8">
        <w:rPr>
          <w:b/>
          <w:bCs/>
          <w:sz w:val="24"/>
          <w:szCs w:val="24"/>
        </w:rPr>
        <w:t xml:space="preserve"> </w:t>
      </w:r>
      <w:r w:rsidR="00957EE8" w:rsidRPr="00B928A0">
        <w:rPr>
          <w:b/>
          <w:bCs/>
          <w:sz w:val="24"/>
          <w:szCs w:val="24"/>
        </w:rPr>
        <w:t>Türkiye</w:t>
      </w:r>
      <w:r w:rsidRPr="00B928A0">
        <w:rPr>
          <w:sz w:val="24"/>
          <w:szCs w:val="24"/>
        </w:rPr>
        <w:t>.</w:t>
      </w:r>
      <w:r w:rsidRPr="00775132">
        <w:rPr>
          <w:sz w:val="24"/>
          <w:szCs w:val="24"/>
        </w:rPr>
        <w:t xml:space="preserve">  Under this rule, the post adjustment multipliers of these duty stations are reviewed </w:t>
      </w:r>
      <w:r w:rsidR="00374F87" w:rsidRPr="00775132">
        <w:rPr>
          <w:sz w:val="24"/>
          <w:szCs w:val="24"/>
        </w:rPr>
        <w:t>monthly</w:t>
      </w:r>
      <w:r w:rsidRPr="00775132">
        <w:rPr>
          <w:sz w:val="24"/>
          <w:szCs w:val="24"/>
        </w:rPr>
        <w:t xml:space="preserve"> during the period of substantial inflation. Based on the application of the one-month rule, the applicable post adjustment multipliers for</w:t>
      </w:r>
      <w:r w:rsidR="00176752">
        <w:rPr>
          <w:sz w:val="24"/>
          <w:szCs w:val="24"/>
        </w:rPr>
        <w:t xml:space="preserve"> </w:t>
      </w:r>
      <w:r w:rsidR="00194E41" w:rsidRPr="0021181C">
        <w:rPr>
          <w:b/>
          <w:bCs/>
          <w:sz w:val="24"/>
          <w:szCs w:val="24"/>
        </w:rPr>
        <w:t>Lebanon</w:t>
      </w:r>
      <w:r w:rsidR="00194E41">
        <w:rPr>
          <w:sz w:val="24"/>
          <w:szCs w:val="24"/>
        </w:rPr>
        <w:t xml:space="preserve">, </w:t>
      </w:r>
      <w:r w:rsidR="00194E41" w:rsidRPr="0021181C">
        <w:rPr>
          <w:b/>
          <w:bCs/>
          <w:sz w:val="24"/>
          <w:szCs w:val="24"/>
        </w:rPr>
        <w:t>Sierra Leone</w:t>
      </w:r>
      <w:r w:rsidR="00504F30">
        <w:rPr>
          <w:sz w:val="24"/>
          <w:szCs w:val="24"/>
        </w:rPr>
        <w:t xml:space="preserve">, </w:t>
      </w:r>
      <w:r w:rsidR="00504F30" w:rsidRPr="005536A8">
        <w:rPr>
          <w:b/>
          <w:bCs/>
          <w:sz w:val="24"/>
          <w:szCs w:val="24"/>
        </w:rPr>
        <w:t>Suriname</w:t>
      </w:r>
      <w:r w:rsidR="00504F30">
        <w:rPr>
          <w:sz w:val="24"/>
          <w:szCs w:val="24"/>
        </w:rPr>
        <w:t xml:space="preserve"> </w:t>
      </w:r>
      <w:r w:rsidR="00194E41" w:rsidRPr="0021181C">
        <w:rPr>
          <w:sz w:val="24"/>
          <w:szCs w:val="24"/>
        </w:rPr>
        <w:t xml:space="preserve">and </w:t>
      </w:r>
      <w:r w:rsidR="00194E41" w:rsidRPr="0021181C">
        <w:rPr>
          <w:b/>
          <w:bCs/>
          <w:sz w:val="24"/>
          <w:szCs w:val="24"/>
        </w:rPr>
        <w:t>Türkiye</w:t>
      </w:r>
      <w:r w:rsidRPr="00775132">
        <w:rPr>
          <w:sz w:val="24"/>
          <w:szCs w:val="24"/>
        </w:rPr>
        <w:t xml:space="preserve">, effective 1 </w:t>
      </w:r>
      <w:r w:rsidR="0021181C">
        <w:rPr>
          <w:sz w:val="24"/>
          <w:szCs w:val="24"/>
        </w:rPr>
        <w:t xml:space="preserve">December </w:t>
      </w:r>
      <w:r w:rsidRPr="00775132">
        <w:rPr>
          <w:sz w:val="24"/>
          <w:szCs w:val="24"/>
        </w:rPr>
        <w:t>2023</w:t>
      </w:r>
      <w:r w:rsidR="0011559E">
        <w:rPr>
          <w:sz w:val="24"/>
          <w:szCs w:val="24"/>
        </w:rPr>
        <w:t>,</w:t>
      </w:r>
      <w:r w:rsidRPr="00775132">
        <w:rPr>
          <w:sz w:val="24"/>
          <w:szCs w:val="24"/>
        </w:rPr>
        <w:t xml:space="preserve"> are liste</w:t>
      </w:r>
      <w:r w:rsidR="00D80A63" w:rsidRPr="00775132">
        <w:rPr>
          <w:sz w:val="24"/>
          <w:szCs w:val="24"/>
        </w:rPr>
        <w:t>d in the attached Post Adjustment Circular</w:t>
      </w:r>
      <w:r w:rsidRPr="00775132">
        <w:rPr>
          <w:sz w:val="24"/>
          <w:szCs w:val="24"/>
        </w:rPr>
        <w:t>.</w:t>
      </w:r>
      <w:r w:rsidR="00B702E5" w:rsidRPr="00775132">
        <w:rPr>
          <w:sz w:val="24"/>
          <w:szCs w:val="24"/>
        </w:rPr>
        <w:t xml:space="preserve"> </w:t>
      </w:r>
      <w:r w:rsidR="008335CD">
        <w:rPr>
          <w:sz w:val="24"/>
          <w:szCs w:val="24"/>
        </w:rPr>
        <w:t xml:space="preserve">However, the application </w:t>
      </w:r>
      <w:r w:rsidR="00D54DE7">
        <w:rPr>
          <w:sz w:val="24"/>
          <w:szCs w:val="24"/>
        </w:rPr>
        <w:t xml:space="preserve">of the rule did not trigger </w:t>
      </w:r>
      <w:r w:rsidR="00734870">
        <w:rPr>
          <w:sz w:val="24"/>
          <w:szCs w:val="24"/>
        </w:rPr>
        <w:t xml:space="preserve">a change in the post adjustment </w:t>
      </w:r>
      <w:r w:rsidR="00882115">
        <w:rPr>
          <w:sz w:val="24"/>
          <w:szCs w:val="24"/>
        </w:rPr>
        <w:t xml:space="preserve">multipliers for </w:t>
      </w:r>
      <w:r w:rsidR="00882115" w:rsidRPr="00882115">
        <w:rPr>
          <w:b/>
          <w:bCs/>
          <w:sz w:val="24"/>
          <w:szCs w:val="24"/>
        </w:rPr>
        <w:t>Argentina</w:t>
      </w:r>
      <w:r w:rsidR="00882115">
        <w:rPr>
          <w:sz w:val="24"/>
          <w:szCs w:val="24"/>
        </w:rPr>
        <w:t xml:space="preserve"> and </w:t>
      </w:r>
      <w:r w:rsidR="00882115" w:rsidRPr="00882115">
        <w:rPr>
          <w:b/>
          <w:bCs/>
          <w:sz w:val="24"/>
          <w:szCs w:val="24"/>
        </w:rPr>
        <w:t>Sudan</w:t>
      </w:r>
      <w:r w:rsidR="00882115">
        <w:rPr>
          <w:sz w:val="24"/>
          <w:szCs w:val="24"/>
        </w:rPr>
        <w:t>.</w:t>
      </w:r>
    </w:p>
    <w:p w14:paraId="3E1327C4" w14:textId="77777777" w:rsidR="003B0966" w:rsidRDefault="003B0966" w:rsidP="003B0966">
      <w:pPr>
        <w:jc w:val="both"/>
        <w:rPr>
          <w:sz w:val="24"/>
          <w:szCs w:val="24"/>
          <w:lang w:eastAsia="zh-CN"/>
        </w:rPr>
      </w:pPr>
    </w:p>
    <w:p w14:paraId="3E0808DC" w14:textId="77777777" w:rsidR="00234B3D" w:rsidRDefault="00234B3D" w:rsidP="003B0966">
      <w:pPr>
        <w:jc w:val="both"/>
        <w:rPr>
          <w:sz w:val="24"/>
          <w:szCs w:val="24"/>
          <w:lang w:eastAsia="zh-CN"/>
        </w:rPr>
      </w:pPr>
    </w:p>
    <w:p w14:paraId="3EE2886C" w14:textId="29153C1E" w:rsidR="006873C6" w:rsidRPr="004226C9" w:rsidRDefault="00E84CBB" w:rsidP="00CF0568">
      <w:pPr>
        <w:pStyle w:val="ListParagraph"/>
        <w:numPr>
          <w:ilvl w:val="0"/>
          <w:numId w:val="18"/>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Revised </w:t>
      </w:r>
      <w:r w:rsidR="009625CA">
        <w:rPr>
          <w:b/>
          <w:sz w:val="24"/>
          <w:u w:val="single"/>
        </w:rPr>
        <w:t>post adjustment multiplier</w:t>
      </w:r>
      <w:r w:rsidR="00D5662A">
        <w:rPr>
          <w:b/>
          <w:sz w:val="24"/>
          <w:u w:val="single"/>
        </w:rPr>
        <w:t>s</w:t>
      </w:r>
      <w:r w:rsidR="009D4D96">
        <w:rPr>
          <w:b/>
          <w:sz w:val="24"/>
          <w:u w:val="single"/>
        </w:rPr>
        <w:t xml:space="preserve"> and rental subsidy thresholds</w:t>
      </w:r>
      <w:r w:rsidR="009625CA">
        <w:rPr>
          <w:b/>
          <w:sz w:val="24"/>
          <w:u w:val="single"/>
        </w:rPr>
        <w:t xml:space="preserve"> for linked duty station</w:t>
      </w:r>
      <w:r w:rsidR="00814132">
        <w:rPr>
          <w:b/>
          <w:sz w:val="24"/>
          <w:u w:val="single"/>
        </w:rPr>
        <w:t>s</w:t>
      </w:r>
    </w:p>
    <w:p w14:paraId="39DD7294" w14:textId="77777777" w:rsidR="003B0966" w:rsidRDefault="003B0966" w:rsidP="003B0966">
      <w:pPr>
        <w:jc w:val="both"/>
        <w:rPr>
          <w:sz w:val="24"/>
          <w:szCs w:val="24"/>
          <w:lang w:eastAsia="zh-CN"/>
        </w:rPr>
      </w:pPr>
    </w:p>
    <w:p w14:paraId="59BC2D3B" w14:textId="7AAD4003" w:rsidR="00C522AD" w:rsidRDefault="00C522AD" w:rsidP="00C00116">
      <w:pPr>
        <w:pStyle w:val="ListParagraph"/>
        <w:numPr>
          <w:ilvl w:val="0"/>
          <w:numId w:val="17"/>
        </w:numPr>
        <w:tabs>
          <w:tab w:val="clear" w:pos="360"/>
        </w:tabs>
        <w:ind w:left="0" w:firstLine="0"/>
        <w:jc w:val="both"/>
        <w:rPr>
          <w:sz w:val="24"/>
        </w:rPr>
      </w:pPr>
      <w:r>
        <w:rPr>
          <w:sz w:val="24"/>
        </w:rPr>
        <w:t>The</w:t>
      </w:r>
      <w:r w:rsidRPr="00CF353B">
        <w:rPr>
          <w:sz w:val="24"/>
        </w:rPr>
        <w:t xml:space="preserve"> revised post adjustment multiplier </w:t>
      </w:r>
      <w:r>
        <w:rPr>
          <w:sz w:val="24"/>
        </w:rPr>
        <w:t xml:space="preserve">and applicable rental subsidy thresholds </w:t>
      </w:r>
      <w:r w:rsidRPr="00CF353B">
        <w:rPr>
          <w:sz w:val="24"/>
        </w:rPr>
        <w:t xml:space="preserve">for </w:t>
      </w:r>
      <w:r w:rsidR="00484995">
        <w:rPr>
          <w:b/>
          <w:bCs/>
          <w:sz w:val="24"/>
        </w:rPr>
        <w:t xml:space="preserve">Marshall Islands </w:t>
      </w:r>
      <w:r w:rsidR="00484995" w:rsidRPr="00484995">
        <w:rPr>
          <w:sz w:val="24"/>
        </w:rPr>
        <w:t>and</w:t>
      </w:r>
      <w:r w:rsidR="00484995">
        <w:rPr>
          <w:b/>
          <w:bCs/>
          <w:sz w:val="24"/>
        </w:rPr>
        <w:t xml:space="preserve"> Tuvalu </w:t>
      </w:r>
      <w:r w:rsidRPr="00CF353B">
        <w:rPr>
          <w:sz w:val="24"/>
        </w:rPr>
        <w:t>ha</w:t>
      </w:r>
      <w:r>
        <w:rPr>
          <w:sz w:val="24"/>
        </w:rPr>
        <w:t>ve</w:t>
      </w:r>
      <w:r w:rsidRPr="00CF353B">
        <w:rPr>
          <w:sz w:val="24"/>
        </w:rPr>
        <w:t xml:space="preserve"> been established, effective </w:t>
      </w:r>
      <w:r>
        <w:rPr>
          <w:sz w:val="24"/>
        </w:rPr>
        <w:t xml:space="preserve">1 </w:t>
      </w:r>
      <w:r w:rsidR="00814132">
        <w:rPr>
          <w:sz w:val="24"/>
        </w:rPr>
        <w:t xml:space="preserve">December </w:t>
      </w:r>
      <w:r w:rsidRPr="00CF353B">
        <w:rPr>
          <w:sz w:val="24"/>
        </w:rPr>
        <w:t>202</w:t>
      </w:r>
      <w:r>
        <w:rPr>
          <w:sz w:val="24"/>
        </w:rPr>
        <w:t>3</w:t>
      </w:r>
      <w:r w:rsidRPr="00CF353B">
        <w:rPr>
          <w:sz w:val="24"/>
        </w:rPr>
        <w:t xml:space="preserve">, as listed in the attached Consolidated Post Adjustment Circular, based on a new cost-of-living survey in </w:t>
      </w:r>
      <w:r w:rsidR="008B2621">
        <w:rPr>
          <w:b/>
          <w:bCs/>
          <w:sz w:val="24"/>
        </w:rPr>
        <w:t>Samoa</w:t>
      </w:r>
      <w:r w:rsidRPr="00CF353B">
        <w:rPr>
          <w:sz w:val="24"/>
        </w:rPr>
        <w:t xml:space="preserve">, to which </w:t>
      </w:r>
      <w:r>
        <w:rPr>
          <w:sz w:val="24"/>
        </w:rPr>
        <w:t>th</w:t>
      </w:r>
      <w:r w:rsidR="00353D8A">
        <w:rPr>
          <w:sz w:val="24"/>
        </w:rPr>
        <w:t xml:space="preserve">ese </w:t>
      </w:r>
      <w:r>
        <w:rPr>
          <w:sz w:val="24"/>
        </w:rPr>
        <w:t>duty station</w:t>
      </w:r>
      <w:r w:rsidR="00353D8A">
        <w:rPr>
          <w:sz w:val="24"/>
        </w:rPr>
        <w:t>s</w:t>
      </w:r>
      <w:r w:rsidR="00483EA3">
        <w:rPr>
          <w:sz w:val="24"/>
        </w:rPr>
        <w:t xml:space="preserve"> </w:t>
      </w:r>
      <w:r w:rsidR="00353D8A">
        <w:rPr>
          <w:sz w:val="24"/>
        </w:rPr>
        <w:t xml:space="preserve">are </w:t>
      </w:r>
      <w:r w:rsidRPr="00CF353B">
        <w:rPr>
          <w:sz w:val="24"/>
        </w:rPr>
        <w:t>linked</w:t>
      </w:r>
      <w:r>
        <w:rPr>
          <w:sz w:val="24"/>
        </w:rPr>
        <w:t xml:space="preserve"> for purposes of post adjustment</w:t>
      </w:r>
      <w:r w:rsidRPr="00CF353B">
        <w:rPr>
          <w:sz w:val="24"/>
        </w:rPr>
        <w:t>.</w:t>
      </w:r>
    </w:p>
    <w:p w14:paraId="23200900" w14:textId="77777777" w:rsidR="00C522AD" w:rsidRDefault="00C522AD" w:rsidP="00C522AD">
      <w:pPr>
        <w:tabs>
          <w:tab w:val="left" w:pos="0"/>
        </w:tabs>
        <w:jc w:val="both"/>
        <w:rPr>
          <w:sz w:val="24"/>
        </w:rPr>
      </w:pPr>
    </w:p>
    <w:p w14:paraId="0EEE72CD" w14:textId="77777777" w:rsidR="003B0966" w:rsidRDefault="003B0966" w:rsidP="003B0966">
      <w:pPr>
        <w:jc w:val="both"/>
        <w:rPr>
          <w:sz w:val="24"/>
          <w:szCs w:val="24"/>
          <w:lang w:eastAsia="zh-CN"/>
        </w:rPr>
      </w:pPr>
    </w:p>
    <w:p w14:paraId="548FC779" w14:textId="74399006" w:rsidR="002A4339" w:rsidRPr="002111D9" w:rsidRDefault="002A4339" w:rsidP="002A4339">
      <w:pPr>
        <w:pStyle w:val="ListParagraph"/>
        <w:numPr>
          <w:ilvl w:val="0"/>
          <w:numId w:val="18"/>
        </w:numPr>
        <w:tabs>
          <w:tab w:val="left" w:pos="720"/>
          <w:tab w:val="center" w:pos="4680"/>
          <w:tab w:val="left" w:pos="5068"/>
          <w:tab w:val="left" w:pos="5760"/>
          <w:tab w:val="left" w:pos="6451"/>
          <w:tab w:val="left" w:pos="7257"/>
          <w:tab w:val="left" w:pos="7948"/>
          <w:tab w:val="left" w:pos="8640"/>
          <w:tab w:val="left" w:pos="9331"/>
        </w:tabs>
        <w:outlineLvl w:val="0"/>
        <w:rPr>
          <w:b/>
          <w:i/>
          <w:iCs/>
          <w:sz w:val="24"/>
          <w:szCs w:val="24"/>
          <w:u w:val="single"/>
        </w:rPr>
      </w:pPr>
      <w:r w:rsidRPr="002111D9">
        <w:rPr>
          <w:b/>
          <w:sz w:val="24"/>
          <w:szCs w:val="24"/>
          <w:u w:val="single"/>
        </w:rPr>
        <w:t>R</w:t>
      </w:r>
      <w:r w:rsidR="002111D9" w:rsidRPr="002111D9">
        <w:rPr>
          <w:rStyle w:val="Emphasis"/>
          <w:rFonts w:asciiTheme="majorBidi" w:hAnsiTheme="majorBidi" w:cstheme="majorBidi"/>
          <w:b/>
          <w:i w:val="0"/>
          <w:iCs w:val="0"/>
          <w:sz w:val="24"/>
          <w:szCs w:val="24"/>
          <w:u w:val="single"/>
        </w:rPr>
        <w:t>etroactive Pay for Sao Tome and Princip</w:t>
      </w:r>
      <w:r w:rsidRPr="00EF67B8">
        <w:rPr>
          <w:b/>
          <w:sz w:val="24"/>
          <w:szCs w:val="24"/>
          <w:u w:val="single"/>
        </w:rPr>
        <w:t>e</w:t>
      </w:r>
    </w:p>
    <w:p w14:paraId="2AE441B4" w14:textId="77777777" w:rsidR="002A4339" w:rsidRDefault="002A4339" w:rsidP="002A4339">
      <w:pPr>
        <w:jc w:val="both"/>
        <w:rPr>
          <w:sz w:val="24"/>
          <w:szCs w:val="24"/>
          <w:lang w:eastAsia="zh-CN"/>
        </w:rPr>
      </w:pPr>
    </w:p>
    <w:p w14:paraId="0C1D73C5" w14:textId="5DFB7C57" w:rsidR="00A56C82" w:rsidRDefault="009E72CC" w:rsidP="00217393">
      <w:pPr>
        <w:pStyle w:val="ListParagraph"/>
        <w:numPr>
          <w:ilvl w:val="0"/>
          <w:numId w:val="17"/>
        </w:numPr>
        <w:tabs>
          <w:tab w:val="clear" w:pos="360"/>
        </w:tabs>
        <w:ind w:left="0" w:firstLine="0"/>
        <w:jc w:val="both"/>
        <w:rPr>
          <w:rFonts w:asciiTheme="majorBidi" w:hAnsiTheme="majorBidi" w:cstheme="majorBidi"/>
          <w:sz w:val="24"/>
          <w:szCs w:val="24"/>
          <w:lang w:eastAsia="zh-CN"/>
        </w:rPr>
      </w:pPr>
      <w:r w:rsidRPr="00217393">
        <w:rPr>
          <w:rFonts w:asciiTheme="majorBidi" w:hAnsiTheme="majorBidi" w:cstheme="majorBidi"/>
          <w:sz w:val="24"/>
          <w:szCs w:val="24"/>
          <w:lang w:eastAsia="zh-CN"/>
        </w:rPr>
        <w:t xml:space="preserve">The </w:t>
      </w:r>
      <w:r w:rsidR="00A56C82" w:rsidRPr="006F5469">
        <w:rPr>
          <w:rFonts w:asciiTheme="majorBidi" w:hAnsiTheme="majorBidi" w:cstheme="majorBidi"/>
          <w:sz w:val="24"/>
          <w:szCs w:val="24"/>
          <w:lang w:eastAsia="zh-CN"/>
        </w:rPr>
        <w:t xml:space="preserve">secretariat identified an error in the implementation of the survey results for Sao Tome and Principe in November 2022. </w:t>
      </w:r>
      <w:r w:rsidR="00A56C82">
        <w:rPr>
          <w:rFonts w:asciiTheme="majorBidi" w:hAnsiTheme="majorBidi" w:cstheme="majorBidi"/>
          <w:sz w:val="24"/>
          <w:szCs w:val="24"/>
          <w:lang w:eastAsia="zh-CN"/>
        </w:rPr>
        <w:t xml:space="preserve">Due to a glitch in the data processing system, </w:t>
      </w:r>
      <w:r w:rsidR="00A56C82" w:rsidRPr="006F5469">
        <w:rPr>
          <w:rFonts w:asciiTheme="majorBidi" w:hAnsiTheme="majorBidi" w:cstheme="majorBidi"/>
          <w:sz w:val="24"/>
          <w:szCs w:val="24"/>
          <w:lang w:eastAsia="zh-CN"/>
        </w:rPr>
        <w:t xml:space="preserve">the medical index, </w:t>
      </w:r>
      <w:r w:rsidR="00A56C82">
        <w:rPr>
          <w:rFonts w:asciiTheme="majorBidi" w:hAnsiTheme="majorBidi" w:cstheme="majorBidi"/>
          <w:sz w:val="24"/>
          <w:szCs w:val="24"/>
          <w:lang w:eastAsia="zh-CN"/>
        </w:rPr>
        <w:t>part of the post adjustment index calculated at the survey date, was not included in the aggregation of the cost-of-living index. Consequently, even though</w:t>
      </w:r>
      <w:r w:rsidR="00A56C82" w:rsidRPr="006F5469">
        <w:rPr>
          <w:rFonts w:asciiTheme="majorBidi" w:hAnsiTheme="majorBidi" w:cstheme="majorBidi"/>
          <w:sz w:val="24"/>
          <w:szCs w:val="24"/>
          <w:lang w:eastAsia="zh-CN"/>
        </w:rPr>
        <w:t xml:space="preserve"> the correct index was reflected in the results as of the survey date (June 2022)</w:t>
      </w:r>
      <w:r w:rsidR="00A56C82">
        <w:rPr>
          <w:rFonts w:asciiTheme="majorBidi" w:hAnsiTheme="majorBidi" w:cstheme="majorBidi"/>
          <w:sz w:val="24"/>
          <w:szCs w:val="24"/>
          <w:lang w:eastAsia="zh-CN"/>
        </w:rPr>
        <w:t xml:space="preserve">, </w:t>
      </w:r>
      <w:r w:rsidR="00A56C82" w:rsidRPr="006F5469">
        <w:rPr>
          <w:rFonts w:asciiTheme="majorBidi" w:hAnsiTheme="majorBidi" w:cstheme="majorBidi"/>
          <w:sz w:val="24"/>
          <w:szCs w:val="24"/>
          <w:lang w:eastAsia="zh-CN"/>
        </w:rPr>
        <w:t>the post adjustment index as of the survey implementation date (November 2022)</w:t>
      </w:r>
      <w:r w:rsidR="00A56C82">
        <w:rPr>
          <w:rFonts w:asciiTheme="majorBidi" w:hAnsiTheme="majorBidi" w:cstheme="majorBidi"/>
          <w:sz w:val="24"/>
          <w:szCs w:val="24"/>
          <w:lang w:eastAsia="zh-CN"/>
        </w:rPr>
        <w:t xml:space="preserve"> was lower because of the absence of the medical insurance index.</w:t>
      </w:r>
      <w:r w:rsidR="00A56C82" w:rsidRPr="006F5469">
        <w:rPr>
          <w:rFonts w:asciiTheme="majorBidi" w:hAnsiTheme="majorBidi" w:cstheme="majorBidi"/>
          <w:sz w:val="24"/>
          <w:szCs w:val="24"/>
          <w:lang w:eastAsia="zh-CN"/>
        </w:rPr>
        <w:t xml:space="preserve"> Therefore, the survey result for Sao Tome and Principe was recalculated leading to a difference of 2.4 multiplier points</w:t>
      </w:r>
      <w:r w:rsidR="00A56C82">
        <w:rPr>
          <w:rFonts w:asciiTheme="majorBidi" w:hAnsiTheme="majorBidi" w:cstheme="majorBidi"/>
          <w:sz w:val="24"/>
          <w:szCs w:val="24"/>
          <w:lang w:eastAsia="zh-CN"/>
        </w:rPr>
        <w:t xml:space="preserve">, which means that </w:t>
      </w:r>
      <w:r w:rsidR="00A56C82" w:rsidRPr="006F5469">
        <w:rPr>
          <w:rFonts w:asciiTheme="majorBidi" w:hAnsiTheme="majorBidi" w:cstheme="majorBidi"/>
          <w:sz w:val="24"/>
          <w:szCs w:val="24"/>
          <w:lang w:eastAsia="zh-CN"/>
        </w:rPr>
        <w:t xml:space="preserve">a retroactive </w:t>
      </w:r>
      <w:r w:rsidR="00A56C82">
        <w:rPr>
          <w:rFonts w:asciiTheme="majorBidi" w:hAnsiTheme="majorBidi" w:cstheme="majorBidi"/>
          <w:sz w:val="24"/>
          <w:szCs w:val="24"/>
          <w:lang w:eastAsia="zh-CN"/>
        </w:rPr>
        <w:t xml:space="preserve">pay </w:t>
      </w:r>
      <w:r w:rsidR="00A56C82" w:rsidRPr="006F5469">
        <w:rPr>
          <w:rFonts w:asciiTheme="majorBidi" w:hAnsiTheme="majorBidi" w:cstheme="majorBidi"/>
          <w:sz w:val="24"/>
          <w:szCs w:val="24"/>
          <w:lang w:eastAsia="zh-CN"/>
        </w:rPr>
        <w:t xml:space="preserve">of 2.4 multiplier points per month from November 2022 to November 2023 should be granted to staff in Sao Tome and Principe, </w:t>
      </w:r>
      <w:r w:rsidR="00A56C82">
        <w:rPr>
          <w:rFonts w:asciiTheme="majorBidi" w:hAnsiTheme="majorBidi" w:cstheme="majorBidi"/>
          <w:sz w:val="24"/>
          <w:szCs w:val="24"/>
          <w:lang w:eastAsia="zh-CN"/>
        </w:rPr>
        <w:t>according</w:t>
      </w:r>
      <w:r w:rsidR="00A56C82" w:rsidRPr="006F5469">
        <w:rPr>
          <w:rFonts w:asciiTheme="majorBidi" w:hAnsiTheme="majorBidi" w:cstheme="majorBidi"/>
          <w:sz w:val="24"/>
          <w:szCs w:val="24"/>
          <w:lang w:eastAsia="zh-CN"/>
        </w:rPr>
        <w:t xml:space="preserve"> to the date the staff member joined or left the duty station. The December 2023 multiplier has been revised </w:t>
      </w:r>
      <w:r w:rsidR="00A56C82">
        <w:rPr>
          <w:rFonts w:asciiTheme="majorBidi" w:hAnsiTheme="majorBidi" w:cstheme="majorBidi"/>
          <w:sz w:val="24"/>
          <w:szCs w:val="24"/>
          <w:lang w:eastAsia="zh-CN"/>
        </w:rPr>
        <w:t>as shown</w:t>
      </w:r>
      <w:r w:rsidR="00A56C82" w:rsidRPr="006F5469">
        <w:rPr>
          <w:rFonts w:asciiTheme="majorBidi" w:hAnsiTheme="majorBidi" w:cstheme="majorBidi"/>
          <w:sz w:val="24"/>
          <w:szCs w:val="24"/>
          <w:lang w:eastAsia="zh-CN"/>
        </w:rPr>
        <w:t xml:space="preserve"> in this </w:t>
      </w:r>
      <w:r w:rsidR="00E4022D">
        <w:rPr>
          <w:sz w:val="24"/>
          <w:szCs w:val="24"/>
        </w:rPr>
        <w:t>Consolidated Post Adjustment Circular</w:t>
      </w:r>
      <w:r w:rsidR="00A56C82">
        <w:rPr>
          <w:rFonts w:asciiTheme="majorBidi" w:hAnsiTheme="majorBidi" w:cstheme="majorBidi"/>
          <w:sz w:val="24"/>
          <w:szCs w:val="24"/>
          <w:lang w:eastAsia="zh-CN"/>
        </w:rPr>
        <w:t>.</w:t>
      </w:r>
    </w:p>
    <w:p w14:paraId="2FF45653" w14:textId="77777777" w:rsidR="00217393" w:rsidRDefault="00217393" w:rsidP="00217393">
      <w:pPr>
        <w:pStyle w:val="ListParagraph"/>
        <w:ind w:left="0"/>
        <w:jc w:val="both"/>
        <w:rPr>
          <w:rFonts w:asciiTheme="majorBidi" w:hAnsiTheme="majorBidi" w:cstheme="majorBidi"/>
          <w:sz w:val="24"/>
          <w:szCs w:val="24"/>
          <w:lang w:eastAsia="zh-CN"/>
        </w:rPr>
      </w:pPr>
    </w:p>
    <w:p w14:paraId="60EF0ECD" w14:textId="77777777" w:rsidR="00A56C82" w:rsidRDefault="00A56C82" w:rsidP="00217393">
      <w:pPr>
        <w:pStyle w:val="ListParagraph"/>
        <w:numPr>
          <w:ilvl w:val="0"/>
          <w:numId w:val="17"/>
        </w:numPr>
        <w:tabs>
          <w:tab w:val="clear" w:pos="360"/>
        </w:tabs>
        <w:ind w:left="0" w:firstLine="0"/>
        <w:jc w:val="both"/>
        <w:rPr>
          <w:rFonts w:asciiTheme="majorBidi" w:hAnsiTheme="majorBidi" w:cstheme="majorBidi"/>
          <w:sz w:val="24"/>
          <w:szCs w:val="24"/>
          <w:lang w:eastAsia="zh-CN"/>
        </w:rPr>
      </w:pPr>
      <w:r>
        <w:rPr>
          <w:rFonts w:asciiTheme="majorBidi" w:hAnsiTheme="majorBidi" w:cstheme="majorBidi"/>
          <w:sz w:val="24"/>
          <w:szCs w:val="24"/>
          <w:lang w:eastAsia="zh-CN"/>
        </w:rPr>
        <w:t xml:space="preserve">To ease the burden on payroll systems, the retroactive pay can be processed as a one-time payment. For example, for a staff member who was onboarded as of 1 November 2022 and is still at the duty station, a cumulative multiplier points of 31.2 (from November 2022 to November 2023) can be processed at once. Similarly, a staff member who was onboarded as of 1 January </w:t>
      </w:r>
      <w:r>
        <w:rPr>
          <w:rFonts w:asciiTheme="majorBidi" w:hAnsiTheme="majorBidi" w:cstheme="majorBidi"/>
          <w:sz w:val="24"/>
          <w:szCs w:val="24"/>
          <w:lang w:eastAsia="zh-CN"/>
        </w:rPr>
        <w:lastRenderedPageBreak/>
        <w:t xml:space="preserve">2023 but left the duty station 30 September 2023 would be paid a cumulative multiplier </w:t>
      </w:r>
      <w:proofErr w:type="gramStart"/>
      <w:r>
        <w:rPr>
          <w:rFonts w:asciiTheme="majorBidi" w:hAnsiTheme="majorBidi" w:cstheme="majorBidi"/>
          <w:sz w:val="24"/>
          <w:szCs w:val="24"/>
          <w:lang w:eastAsia="zh-CN"/>
        </w:rPr>
        <w:t>points</w:t>
      </w:r>
      <w:proofErr w:type="gramEnd"/>
      <w:r>
        <w:rPr>
          <w:rFonts w:asciiTheme="majorBidi" w:hAnsiTheme="majorBidi" w:cstheme="majorBidi"/>
          <w:sz w:val="24"/>
          <w:szCs w:val="24"/>
          <w:lang w:eastAsia="zh-CN"/>
        </w:rPr>
        <w:t xml:space="preserve"> of 21.6 (2.4 times 9 months).</w:t>
      </w:r>
    </w:p>
    <w:p w14:paraId="65D36C5F" w14:textId="77777777" w:rsidR="00217393" w:rsidRPr="0099423B" w:rsidRDefault="00217393" w:rsidP="00217393">
      <w:pPr>
        <w:pStyle w:val="ListParagraph"/>
        <w:ind w:left="0"/>
        <w:jc w:val="both"/>
        <w:rPr>
          <w:rFonts w:asciiTheme="majorBidi" w:hAnsiTheme="majorBidi" w:cstheme="majorBidi"/>
          <w:sz w:val="24"/>
          <w:szCs w:val="24"/>
          <w:lang w:eastAsia="zh-CN"/>
        </w:rPr>
      </w:pPr>
    </w:p>
    <w:p w14:paraId="4E17BE31" w14:textId="61C0A488" w:rsidR="00A56C82" w:rsidRDefault="00A56C82" w:rsidP="00217393">
      <w:pPr>
        <w:pStyle w:val="ListParagraph"/>
        <w:numPr>
          <w:ilvl w:val="0"/>
          <w:numId w:val="17"/>
        </w:numPr>
        <w:tabs>
          <w:tab w:val="clear" w:pos="360"/>
        </w:tabs>
        <w:ind w:left="0" w:firstLine="0"/>
        <w:jc w:val="both"/>
        <w:rPr>
          <w:rFonts w:asciiTheme="majorBidi" w:hAnsiTheme="majorBidi" w:cstheme="majorBidi"/>
          <w:sz w:val="24"/>
          <w:szCs w:val="24"/>
          <w:lang w:eastAsia="zh-CN"/>
        </w:rPr>
      </w:pPr>
      <w:r>
        <w:rPr>
          <w:rFonts w:asciiTheme="majorBidi" w:hAnsiTheme="majorBidi" w:cstheme="majorBidi"/>
          <w:sz w:val="24"/>
          <w:szCs w:val="24"/>
          <w:lang w:eastAsia="zh-CN"/>
        </w:rPr>
        <w:t xml:space="preserve">As a result of the updated multiplier, the rental subsidy thresholds were also revised. The implemented thresholds in November 2022 were 22 per cent for staff with spouse or single parent allowance and 23 per cent for staff without spouse or single parent allowance. These rental subsidy thresholds are now revised to 24 and 25 per cent respectively effective November 2022. The housing survey implemented in December 2023 led to further changes to the thresholds as indicated in </w:t>
      </w:r>
      <w:r w:rsidR="000E30EC">
        <w:rPr>
          <w:rFonts w:asciiTheme="majorBidi" w:hAnsiTheme="majorBidi" w:cstheme="majorBidi"/>
          <w:sz w:val="24"/>
          <w:szCs w:val="24"/>
          <w:lang w:eastAsia="zh-CN"/>
        </w:rPr>
        <w:t xml:space="preserve">the attached </w:t>
      </w:r>
      <w:r w:rsidR="000E30EC">
        <w:rPr>
          <w:sz w:val="24"/>
          <w:szCs w:val="24"/>
        </w:rPr>
        <w:t>Consolidated Post Adjustment Circular</w:t>
      </w:r>
      <w:r>
        <w:rPr>
          <w:rFonts w:asciiTheme="majorBidi" w:hAnsiTheme="majorBidi" w:cstheme="majorBidi"/>
          <w:sz w:val="24"/>
          <w:szCs w:val="24"/>
          <w:lang w:eastAsia="zh-CN"/>
        </w:rPr>
        <w:t>.</w:t>
      </w:r>
    </w:p>
    <w:p w14:paraId="6E9E10C4" w14:textId="77777777" w:rsidR="00217393" w:rsidRDefault="00217393" w:rsidP="00217393">
      <w:pPr>
        <w:pStyle w:val="ListParagraph"/>
        <w:ind w:left="0"/>
        <w:jc w:val="both"/>
        <w:rPr>
          <w:rFonts w:asciiTheme="majorBidi" w:hAnsiTheme="majorBidi" w:cstheme="majorBidi"/>
          <w:sz w:val="24"/>
          <w:szCs w:val="24"/>
          <w:lang w:eastAsia="zh-CN"/>
        </w:rPr>
      </w:pPr>
    </w:p>
    <w:p w14:paraId="445F5491" w14:textId="0A59F32A" w:rsidR="00A56C82" w:rsidRPr="00A56C82" w:rsidRDefault="00A56C82" w:rsidP="00A56C82">
      <w:pPr>
        <w:pStyle w:val="ListParagraph"/>
        <w:numPr>
          <w:ilvl w:val="0"/>
          <w:numId w:val="17"/>
        </w:numPr>
        <w:tabs>
          <w:tab w:val="clear" w:pos="360"/>
        </w:tabs>
        <w:ind w:left="0" w:firstLine="0"/>
        <w:jc w:val="both"/>
        <w:rPr>
          <w:sz w:val="24"/>
        </w:rPr>
      </w:pPr>
      <w:r w:rsidRPr="003E5D8D">
        <w:rPr>
          <w:rFonts w:asciiTheme="majorBidi" w:hAnsiTheme="majorBidi" w:cstheme="majorBidi"/>
          <w:sz w:val="24"/>
          <w:szCs w:val="24"/>
          <w:lang w:eastAsia="zh-CN"/>
        </w:rPr>
        <w:t>The revision of the thresholds from 2</w:t>
      </w:r>
      <w:r>
        <w:rPr>
          <w:rFonts w:asciiTheme="majorBidi" w:hAnsiTheme="majorBidi" w:cstheme="majorBidi"/>
          <w:sz w:val="24"/>
          <w:szCs w:val="24"/>
          <w:lang w:eastAsia="zh-CN"/>
        </w:rPr>
        <w:t>2/23</w:t>
      </w:r>
      <w:r w:rsidRPr="003E5D8D">
        <w:rPr>
          <w:rFonts w:asciiTheme="majorBidi" w:hAnsiTheme="majorBidi" w:cstheme="majorBidi"/>
          <w:sz w:val="24"/>
          <w:szCs w:val="24"/>
          <w:lang w:eastAsia="zh-CN"/>
        </w:rPr>
        <w:t xml:space="preserve"> to 24/25 means that some staff should have received a lower rental subsidy amount than was processed while some others may have become ineligible. Rental subsidy should therefore be reprocessed from </w:t>
      </w:r>
      <w:r>
        <w:rPr>
          <w:rFonts w:asciiTheme="majorBidi" w:hAnsiTheme="majorBidi" w:cstheme="majorBidi"/>
          <w:sz w:val="24"/>
          <w:szCs w:val="24"/>
          <w:lang w:eastAsia="zh-CN"/>
        </w:rPr>
        <w:t>November 2022</w:t>
      </w:r>
      <w:r w:rsidRPr="003E5D8D">
        <w:rPr>
          <w:rFonts w:asciiTheme="majorBidi" w:hAnsiTheme="majorBidi" w:cstheme="majorBidi"/>
          <w:sz w:val="24"/>
          <w:szCs w:val="24"/>
          <w:lang w:eastAsia="zh-CN"/>
        </w:rPr>
        <w:t xml:space="preserve"> to </w:t>
      </w:r>
      <w:r>
        <w:rPr>
          <w:rFonts w:asciiTheme="majorBidi" w:hAnsiTheme="majorBidi" w:cstheme="majorBidi"/>
          <w:sz w:val="24"/>
          <w:szCs w:val="24"/>
          <w:lang w:eastAsia="zh-CN"/>
        </w:rPr>
        <w:t>November</w:t>
      </w:r>
      <w:r w:rsidRPr="003E5D8D">
        <w:rPr>
          <w:rFonts w:asciiTheme="majorBidi" w:hAnsiTheme="majorBidi" w:cstheme="majorBidi"/>
          <w:sz w:val="24"/>
          <w:szCs w:val="24"/>
          <w:lang w:eastAsia="zh-CN"/>
        </w:rPr>
        <w:t xml:space="preserve"> 202</w:t>
      </w:r>
      <w:r>
        <w:rPr>
          <w:rFonts w:asciiTheme="majorBidi" w:hAnsiTheme="majorBidi" w:cstheme="majorBidi"/>
          <w:sz w:val="24"/>
          <w:szCs w:val="24"/>
          <w:lang w:eastAsia="zh-CN"/>
        </w:rPr>
        <w:t>3,</w:t>
      </w:r>
      <w:r w:rsidRPr="003E5D8D">
        <w:rPr>
          <w:rFonts w:asciiTheme="majorBidi" w:hAnsiTheme="majorBidi" w:cstheme="majorBidi"/>
          <w:sz w:val="24"/>
          <w:szCs w:val="24"/>
          <w:lang w:eastAsia="zh-CN"/>
        </w:rPr>
        <w:t xml:space="preserve"> and this might offset in part some of the retroactive payments for those receiving rental subsidy</w:t>
      </w:r>
      <w:r>
        <w:rPr>
          <w:rFonts w:asciiTheme="majorBidi" w:hAnsiTheme="majorBidi" w:cstheme="majorBidi"/>
          <w:sz w:val="24"/>
          <w:szCs w:val="24"/>
          <w:lang w:eastAsia="zh-CN"/>
        </w:rPr>
        <w:t>.</w:t>
      </w:r>
    </w:p>
    <w:p w14:paraId="54F56C95" w14:textId="77777777" w:rsidR="00A56C82" w:rsidRPr="00A56C82" w:rsidRDefault="00A56C82" w:rsidP="00A56C82">
      <w:pPr>
        <w:pStyle w:val="ListParagraph"/>
        <w:ind w:left="0"/>
        <w:jc w:val="both"/>
        <w:rPr>
          <w:sz w:val="24"/>
        </w:rPr>
      </w:pPr>
    </w:p>
    <w:p w14:paraId="27ED0E17" w14:textId="77777777" w:rsidR="00A56C82" w:rsidRPr="00A56C82" w:rsidRDefault="00A56C82" w:rsidP="00A56C82">
      <w:pPr>
        <w:pStyle w:val="ListParagraph"/>
        <w:ind w:left="0"/>
        <w:jc w:val="both"/>
        <w:rPr>
          <w:sz w:val="24"/>
        </w:rPr>
      </w:pPr>
    </w:p>
    <w:p w14:paraId="1669D40E" w14:textId="77777777" w:rsidR="001F1C03" w:rsidRDefault="001F1C03" w:rsidP="003B0966">
      <w:pPr>
        <w:jc w:val="both"/>
        <w:rPr>
          <w:sz w:val="24"/>
          <w:szCs w:val="24"/>
          <w:lang w:eastAsia="zh-CN"/>
        </w:rPr>
      </w:pPr>
    </w:p>
    <w:p w14:paraId="09E724A9" w14:textId="77777777" w:rsidR="001F1C03" w:rsidRDefault="001F1C03" w:rsidP="003B0966">
      <w:pPr>
        <w:jc w:val="both"/>
        <w:rPr>
          <w:sz w:val="24"/>
          <w:szCs w:val="24"/>
          <w:lang w:eastAsia="zh-CN"/>
        </w:rPr>
      </w:pPr>
    </w:p>
    <w:p w14:paraId="629BC995" w14:textId="77777777" w:rsidR="001F1C03" w:rsidRDefault="001F1C03" w:rsidP="003B0966">
      <w:pPr>
        <w:jc w:val="both"/>
        <w:rPr>
          <w:sz w:val="24"/>
          <w:szCs w:val="24"/>
          <w:lang w:eastAsia="zh-CN"/>
        </w:rPr>
      </w:pPr>
    </w:p>
    <w:p w14:paraId="1845CFC8" w14:textId="77777777" w:rsidR="001F1C03" w:rsidRDefault="001F1C03" w:rsidP="003B0966">
      <w:pPr>
        <w:jc w:val="both"/>
        <w:rPr>
          <w:sz w:val="24"/>
          <w:szCs w:val="24"/>
          <w:lang w:eastAsia="zh-CN"/>
        </w:rPr>
      </w:pPr>
    </w:p>
    <w:p w14:paraId="5CEA3CEA" w14:textId="77777777" w:rsidR="001F1C03" w:rsidRDefault="001F1C03" w:rsidP="003B0966">
      <w:pPr>
        <w:jc w:val="both"/>
        <w:rPr>
          <w:sz w:val="24"/>
          <w:szCs w:val="24"/>
          <w:lang w:eastAsia="zh-CN"/>
        </w:rPr>
      </w:pPr>
    </w:p>
    <w:p w14:paraId="3EAEB2B2" w14:textId="77777777" w:rsidR="001F1C03" w:rsidRDefault="001F1C03" w:rsidP="003B0966">
      <w:pPr>
        <w:jc w:val="both"/>
        <w:rPr>
          <w:sz w:val="24"/>
          <w:szCs w:val="24"/>
          <w:lang w:eastAsia="zh-CN"/>
        </w:rPr>
      </w:pPr>
    </w:p>
    <w:p w14:paraId="51FCB8AD" w14:textId="77777777" w:rsidR="001F1C03" w:rsidRDefault="001F1C03" w:rsidP="003B0966">
      <w:pPr>
        <w:jc w:val="both"/>
        <w:rPr>
          <w:sz w:val="24"/>
          <w:szCs w:val="24"/>
          <w:lang w:eastAsia="zh-CN"/>
        </w:rPr>
      </w:pPr>
    </w:p>
    <w:p w14:paraId="76E54096" w14:textId="77777777" w:rsidR="001F1C03" w:rsidRDefault="001F1C03" w:rsidP="003B0966">
      <w:pPr>
        <w:jc w:val="both"/>
        <w:rPr>
          <w:sz w:val="24"/>
          <w:szCs w:val="24"/>
          <w:lang w:eastAsia="zh-CN"/>
        </w:rPr>
      </w:pPr>
    </w:p>
    <w:p w14:paraId="14A29935" w14:textId="77777777" w:rsidR="001F1C03" w:rsidRDefault="001F1C03" w:rsidP="003B0966">
      <w:pPr>
        <w:jc w:val="both"/>
        <w:rPr>
          <w:sz w:val="24"/>
          <w:szCs w:val="24"/>
          <w:lang w:eastAsia="zh-CN"/>
        </w:rPr>
      </w:pPr>
    </w:p>
    <w:p w14:paraId="6A5A0D2D" w14:textId="77777777" w:rsidR="001F1C03" w:rsidRDefault="001F1C03" w:rsidP="003B0966">
      <w:pPr>
        <w:jc w:val="both"/>
        <w:rPr>
          <w:sz w:val="24"/>
          <w:szCs w:val="24"/>
          <w:lang w:eastAsia="zh-CN"/>
        </w:rPr>
      </w:pPr>
    </w:p>
    <w:p w14:paraId="10859D50" w14:textId="77777777" w:rsidR="007A70F1" w:rsidRDefault="007A70F1" w:rsidP="003B0966">
      <w:pPr>
        <w:jc w:val="both"/>
        <w:rPr>
          <w:sz w:val="24"/>
          <w:szCs w:val="24"/>
          <w:lang w:eastAsia="zh-CN"/>
        </w:rPr>
      </w:pPr>
    </w:p>
    <w:p w14:paraId="5FBCC146" w14:textId="77777777" w:rsidR="007A70F1" w:rsidRDefault="007A70F1" w:rsidP="003B0966">
      <w:pPr>
        <w:jc w:val="both"/>
        <w:rPr>
          <w:sz w:val="24"/>
          <w:szCs w:val="24"/>
          <w:lang w:eastAsia="zh-CN"/>
        </w:rPr>
      </w:pPr>
    </w:p>
    <w:p w14:paraId="7298D9C8" w14:textId="77777777" w:rsidR="007A70F1" w:rsidRDefault="007A70F1" w:rsidP="003B0966">
      <w:pPr>
        <w:jc w:val="both"/>
        <w:rPr>
          <w:sz w:val="24"/>
          <w:szCs w:val="24"/>
          <w:lang w:eastAsia="zh-CN"/>
        </w:rPr>
      </w:pPr>
    </w:p>
    <w:p w14:paraId="11E2D8EA" w14:textId="77777777" w:rsidR="007A70F1" w:rsidRDefault="007A70F1" w:rsidP="003B0966">
      <w:pPr>
        <w:jc w:val="both"/>
        <w:rPr>
          <w:sz w:val="24"/>
          <w:szCs w:val="24"/>
          <w:lang w:eastAsia="zh-CN"/>
        </w:rPr>
      </w:pPr>
    </w:p>
    <w:p w14:paraId="42DF87C8" w14:textId="77777777" w:rsidR="007A70F1" w:rsidRDefault="007A70F1" w:rsidP="003B0966">
      <w:pPr>
        <w:jc w:val="both"/>
        <w:rPr>
          <w:sz w:val="24"/>
          <w:szCs w:val="24"/>
          <w:lang w:eastAsia="zh-CN"/>
        </w:rPr>
      </w:pPr>
    </w:p>
    <w:p w14:paraId="17E34D58" w14:textId="77777777" w:rsidR="007A70F1" w:rsidRDefault="007A70F1" w:rsidP="003B0966">
      <w:pPr>
        <w:jc w:val="both"/>
        <w:rPr>
          <w:sz w:val="24"/>
          <w:szCs w:val="24"/>
          <w:lang w:eastAsia="zh-CN"/>
        </w:rPr>
      </w:pPr>
    </w:p>
    <w:p w14:paraId="506DC8BD" w14:textId="77777777" w:rsidR="007A70F1" w:rsidRDefault="007A70F1" w:rsidP="003B0966">
      <w:pPr>
        <w:jc w:val="both"/>
        <w:rPr>
          <w:sz w:val="24"/>
          <w:szCs w:val="24"/>
          <w:lang w:eastAsia="zh-CN"/>
        </w:rPr>
      </w:pPr>
    </w:p>
    <w:p w14:paraId="02BBAA0D" w14:textId="77777777" w:rsidR="007A70F1" w:rsidRDefault="007A70F1" w:rsidP="003B0966">
      <w:pPr>
        <w:jc w:val="both"/>
        <w:rPr>
          <w:sz w:val="24"/>
          <w:szCs w:val="24"/>
          <w:lang w:eastAsia="zh-CN"/>
        </w:rPr>
      </w:pPr>
    </w:p>
    <w:p w14:paraId="258EAB10" w14:textId="77777777" w:rsidR="007A70F1" w:rsidRDefault="007A70F1" w:rsidP="003B0966">
      <w:pPr>
        <w:jc w:val="both"/>
        <w:rPr>
          <w:sz w:val="24"/>
          <w:szCs w:val="24"/>
          <w:lang w:eastAsia="zh-CN"/>
        </w:rPr>
      </w:pPr>
    </w:p>
    <w:p w14:paraId="1786D2C7" w14:textId="77777777" w:rsidR="007A70F1" w:rsidRDefault="007A70F1" w:rsidP="003B0966">
      <w:pPr>
        <w:jc w:val="both"/>
        <w:rPr>
          <w:sz w:val="24"/>
          <w:szCs w:val="24"/>
          <w:lang w:eastAsia="zh-CN"/>
        </w:rPr>
      </w:pPr>
    </w:p>
    <w:p w14:paraId="79060CD2" w14:textId="77777777" w:rsidR="007A70F1" w:rsidRDefault="007A70F1" w:rsidP="003B0966">
      <w:pPr>
        <w:jc w:val="both"/>
        <w:rPr>
          <w:sz w:val="24"/>
          <w:szCs w:val="24"/>
          <w:lang w:eastAsia="zh-CN"/>
        </w:rPr>
      </w:pPr>
    </w:p>
    <w:p w14:paraId="057BEE79" w14:textId="77777777" w:rsidR="007A70F1" w:rsidRDefault="007A70F1" w:rsidP="003B0966">
      <w:pPr>
        <w:jc w:val="both"/>
        <w:rPr>
          <w:sz w:val="24"/>
          <w:szCs w:val="24"/>
          <w:lang w:eastAsia="zh-CN"/>
        </w:rPr>
      </w:pPr>
    </w:p>
    <w:p w14:paraId="65F30A04" w14:textId="77777777" w:rsidR="007A70F1" w:rsidRDefault="007A70F1" w:rsidP="003B0966">
      <w:pPr>
        <w:jc w:val="both"/>
        <w:rPr>
          <w:sz w:val="24"/>
          <w:szCs w:val="24"/>
          <w:lang w:eastAsia="zh-CN"/>
        </w:rPr>
      </w:pPr>
    </w:p>
    <w:p w14:paraId="5EE2A8AD" w14:textId="77777777" w:rsidR="007A70F1" w:rsidRDefault="007A70F1" w:rsidP="003B0966">
      <w:pPr>
        <w:jc w:val="both"/>
        <w:rPr>
          <w:sz w:val="24"/>
          <w:szCs w:val="24"/>
          <w:lang w:eastAsia="zh-CN"/>
        </w:rPr>
      </w:pPr>
    </w:p>
    <w:p w14:paraId="6776C96B" w14:textId="77777777" w:rsidR="007A70F1" w:rsidRDefault="007A70F1" w:rsidP="003B0966">
      <w:pPr>
        <w:jc w:val="both"/>
        <w:rPr>
          <w:sz w:val="24"/>
          <w:szCs w:val="24"/>
          <w:lang w:eastAsia="zh-CN"/>
        </w:rPr>
      </w:pPr>
    </w:p>
    <w:p w14:paraId="26AF6233" w14:textId="77777777" w:rsidR="007A70F1" w:rsidRDefault="007A70F1" w:rsidP="003B0966">
      <w:pPr>
        <w:jc w:val="both"/>
        <w:rPr>
          <w:sz w:val="24"/>
          <w:szCs w:val="24"/>
          <w:lang w:eastAsia="zh-CN"/>
        </w:rPr>
      </w:pPr>
    </w:p>
    <w:p w14:paraId="74D5E540" w14:textId="77777777" w:rsidR="007A70F1" w:rsidRDefault="007A70F1" w:rsidP="003B0966">
      <w:pPr>
        <w:jc w:val="both"/>
        <w:rPr>
          <w:sz w:val="24"/>
          <w:szCs w:val="24"/>
          <w:lang w:eastAsia="zh-CN"/>
        </w:rPr>
      </w:pPr>
    </w:p>
    <w:p w14:paraId="4ADEFCFF" w14:textId="77777777" w:rsidR="007A70F1" w:rsidRDefault="007A70F1" w:rsidP="003B0966">
      <w:pPr>
        <w:jc w:val="both"/>
        <w:rPr>
          <w:sz w:val="24"/>
          <w:szCs w:val="24"/>
          <w:lang w:eastAsia="zh-CN"/>
        </w:rPr>
      </w:pPr>
    </w:p>
    <w:p w14:paraId="0E259587" w14:textId="77777777" w:rsidR="001F1C03" w:rsidRDefault="001F1C03" w:rsidP="003B0966">
      <w:pPr>
        <w:jc w:val="both"/>
        <w:rPr>
          <w:sz w:val="24"/>
          <w:szCs w:val="24"/>
          <w:lang w:eastAsia="zh-CN"/>
        </w:rPr>
      </w:pPr>
    </w:p>
    <w:p w14:paraId="60CE3D64" w14:textId="77777777" w:rsidR="001F1C03" w:rsidRDefault="001F1C03" w:rsidP="003B0966">
      <w:pPr>
        <w:jc w:val="both"/>
        <w:rPr>
          <w:sz w:val="24"/>
          <w:szCs w:val="24"/>
          <w:lang w:eastAsia="zh-CN"/>
        </w:rPr>
      </w:pPr>
    </w:p>
    <w:p w14:paraId="311F3C78" w14:textId="77777777" w:rsidR="003F4BFB" w:rsidRDefault="003F4BFB" w:rsidP="003B0966">
      <w:pPr>
        <w:jc w:val="both"/>
        <w:rPr>
          <w:sz w:val="24"/>
          <w:szCs w:val="24"/>
          <w:lang w:eastAsia="zh-CN"/>
        </w:rPr>
      </w:pPr>
    </w:p>
    <w:p w14:paraId="206B5905" w14:textId="57CF9E99" w:rsidR="002E1829" w:rsidRDefault="002E1829" w:rsidP="005B3053">
      <w:pPr>
        <w:jc w:val="both"/>
        <w:rPr>
          <w:sz w:val="24"/>
          <w:szCs w:val="24"/>
          <w:lang w:eastAsia="zh-CN"/>
        </w:rPr>
      </w:pPr>
    </w:p>
    <w:p w14:paraId="00F739D6" w14:textId="32FFB609" w:rsidR="00190CF5" w:rsidRPr="00C6547E" w:rsidRDefault="00601A97"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115E51">
        <w:rPr>
          <w:b/>
          <w:sz w:val="24"/>
          <w:szCs w:val="24"/>
          <w:lang w:val="en-US"/>
        </w:rPr>
        <w:t>I</w:t>
      </w:r>
      <w:r w:rsidR="002A4339">
        <w:rPr>
          <w:b/>
          <w:sz w:val="24"/>
          <w:szCs w:val="24"/>
          <w:lang w:val="en-US"/>
        </w:rPr>
        <w:t>I</w:t>
      </w:r>
      <w:r w:rsidR="00CF0568">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137C18">
              <w:rPr>
                <w:rFonts w:ascii="Garamond" w:hAnsi="Garamond"/>
              </w:rPr>
              <w:t>Türkiye</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8E7E35">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1529A3" w14:textId="77777777" w:rsidR="00453E35" w:rsidRDefault="00453E35">
      <w:r>
        <w:separator/>
      </w:r>
    </w:p>
  </w:endnote>
  <w:endnote w:type="continuationSeparator" w:id="0">
    <w:p w14:paraId="099902B2" w14:textId="77777777" w:rsidR="00453E35" w:rsidRDefault="00453E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A80648" w14:textId="77777777" w:rsidR="00453E35" w:rsidRDefault="00453E35">
      <w:r>
        <w:separator/>
      </w:r>
    </w:p>
  </w:footnote>
  <w:footnote w:type="continuationSeparator" w:id="0">
    <w:p w14:paraId="3E5C0C12" w14:textId="77777777" w:rsidR="00453E35" w:rsidRDefault="00453E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D3327"/>
    <w:multiLevelType w:val="hybridMultilevel"/>
    <w:tmpl w:val="19BECFFC"/>
    <w:lvl w:ilvl="0" w:tplc="1B88918C">
      <w:start w:val="1"/>
      <w:numFmt w:val="decimal"/>
      <w:lvlText w:val="%1."/>
      <w:lvlJc w:val="left"/>
      <w:pPr>
        <w:ind w:left="1710" w:hanging="360"/>
      </w:pPr>
      <w:rPr>
        <w:b w:val="0"/>
        <w:bCs w:val="0"/>
        <w:i w:val="0"/>
        <w:i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151B631B"/>
    <w:multiLevelType w:val="hybridMultilevel"/>
    <w:tmpl w:val="96C20984"/>
    <w:lvl w:ilvl="0" w:tplc="010806B4">
      <w:start w:val="10"/>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9C807A5"/>
    <w:multiLevelType w:val="hybridMultilevel"/>
    <w:tmpl w:val="EB00F9E8"/>
    <w:lvl w:ilvl="0" w:tplc="F80ED8B4">
      <w:start w:val="15"/>
      <w:numFmt w:val="decimal"/>
      <w:lvlText w:val="%1."/>
      <w:lvlJc w:val="left"/>
      <w:pPr>
        <w:tabs>
          <w:tab w:val="num" w:pos="540"/>
        </w:tabs>
        <w:ind w:left="54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C312112"/>
    <w:multiLevelType w:val="hybridMultilevel"/>
    <w:tmpl w:val="17B0F9A8"/>
    <w:lvl w:ilvl="0" w:tplc="92E6F86E">
      <w:start w:val="1"/>
      <w:numFmt w:val="decimal"/>
      <w:lvlText w:val="%1."/>
      <w:lvlJc w:val="left"/>
      <w:pPr>
        <w:ind w:left="360" w:hanging="360"/>
      </w:pPr>
      <w:rPr>
        <w:rFonts w:ascii="Times New Roman" w:hAnsi="Times New Roman" w:cs="Times New Roman" w:hint="default"/>
        <w:b w:val="0"/>
        <w:i w:val="0"/>
        <w:iCs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387757A"/>
    <w:multiLevelType w:val="hybridMultilevel"/>
    <w:tmpl w:val="408ED13C"/>
    <w:lvl w:ilvl="0" w:tplc="46B28E14">
      <w:start w:val="11"/>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44F7CB3"/>
    <w:multiLevelType w:val="hybridMultilevel"/>
    <w:tmpl w:val="7C9CFA86"/>
    <w:lvl w:ilvl="0" w:tplc="B5202B2E">
      <w:start w:val="10"/>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4DB069D"/>
    <w:multiLevelType w:val="hybridMultilevel"/>
    <w:tmpl w:val="CED8EB44"/>
    <w:lvl w:ilvl="0" w:tplc="55D07188">
      <w:start w:val="13"/>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6487932"/>
    <w:multiLevelType w:val="hybridMultilevel"/>
    <w:tmpl w:val="7DAA8208"/>
    <w:lvl w:ilvl="0" w:tplc="FCCA9E1E">
      <w:start w:val="12"/>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7E97F70"/>
    <w:multiLevelType w:val="hybridMultilevel"/>
    <w:tmpl w:val="668ECCD0"/>
    <w:lvl w:ilvl="0" w:tplc="40765F12">
      <w:start w:val="1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DC3AAB"/>
    <w:multiLevelType w:val="hybridMultilevel"/>
    <w:tmpl w:val="5044B05E"/>
    <w:lvl w:ilvl="0" w:tplc="953A366A">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12"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3" w15:restartNumberingAfterBreak="0">
    <w:nsid w:val="5A652DA4"/>
    <w:multiLevelType w:val="hybridMultilevel"/>
    <w:tmpl w:val="6F1C04E8"/>
    <w:lvl w:ilvl="0" w:tplc="AA8E8C30">
      <w:start w:val="5"/>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10556A4"/>
    <w:multiLevelType w:val="hybridMultilevel"/>
    <w:tmpl w:val="4A701644"/>
    <w:lvl w:ilvl="0" w:tplc="FECA2DD8">
      <w:start w:val="14"/>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5025738"/>
    <w:multiLevelType w:val="hybridMultilevel"/>
    <w:tmpl w:val="8E3CF77E"/>
    <w:lvl w:ilvl="0" w:tplc="86C4A58C">
      <w:start w:val="5"/>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E366188"/>
    <w:multiLevelType w:val="hybridMultilevel"/>
    <w:tmpl w:val="4DF05F2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17"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032757C"/>
    <w:multiLevelType w:val="hybridMultilevel"/>
    <w:tmpl w:val="DD1C38F0"/>
    <w:lvl w:ilvl="0" w:tplc="BA34149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F5A7600"/>
    <w:multiLevelType w:val="hybridMultilevel"/>
    <w:tmpl w:val="5CF24670"/>
    <w:lvl w:ilvl="0" w:tplc="C6589FF0">
      <w:start w:val="1"/>
      <w:numFmt w:val="decimal"/>
      <w:lvlText w:val="%1."/>
      <w:lvlJc w:val="left"/>
      <w:pPr>
        <w:tabs>
          <w:tab w:val="num" w:pos="540"/>
        </w:tabs>
        <w:ind w:left="540" w:hanging="360"/>
      </w:pPr>
      <w:rPr>
        <w:rFonts w:hint="default"/>
        <w:b w:val="0"/>
        <w:bCs/>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11"/>
  </w:num>
  <w:num w:numId="2" w16cid:durableId="1251960696">
    <w:abstractNumId w:val="1"/>
  </w:num>
  <w:num w:numId="3" w16cid:durableId="1742215368">
    <w:abstractNumId w:val="12"/>
  </w:num>
  <w:num w:numId="4" w16cid:durableId="1299258450">
    <w:abstractNumId w:val="16"/>
  </w:num>
  <w:num w:numId="5" w16cid:durableId="2120103304">
    <w:abstractNumId w:val="19"/>
  </w:num>
  <w:num w:numId="6" w16cid:durableId="1288858469">
    <w:abstractNumId w:val="9"/>
  </w:num>
  <w:num w:numId="7" w16cid:durableId="45959962">
    <w:abstractNumId w:val="18"/>
  </w:num>
  <w:num w:numId="8" w16cid:durableId="1409502431">
    <w:abstractNumId w:val="13"/>
  </w:num>
  <w:num w:numId="9" w16cid:durableId="1901161857">
    <w:abstractNumId w:val="6"/>
  </w:num>
  <w:num w:numId="10" w16cid:durableId="547645572">
    <w:abstractNumId w:val="14"/>
  </w:num>
  <w:num w:numId="11" w16cid:durableId="1213232700">
    <w:abstractNumId w:val="7"/>
  </w:num>
  <w:num w:numId="12" w16cid:durableId="37360131">
    <w:abstractNumId w:val="3"/>
  </w:num>
  <w:num w:numId="13" w16cid:durableId="722367250">
    <w:abstractNumId w:val="8"/>
  </w:num>
  <w:num w:numId="14" w16cid:durableId="1101529873">
    <w:abstractNumId w:val="15"/>
  </w:num>
  <w:num w:numId="15" w16cid:durableId="1745760220">
    <w:abstractNumId w:val="0"/>
  </w:num>
  <w:num w:numId="16" w16cid:durableId="1066805500">
    <w:abstractNumId w:val="2"/>
  </w:num>
  <w:num w:numId="17" w16cid:durableId="837889558">
    <w:abstractNumId w:val="5"/>
  </w:num>
  <w:num w:numId="18" w16cid:durableId="2058553155">
    <w:abstractNumId w:val="10"/>
  </w:num>
  <w:num w:numId="19" w16cid:durableId="462385153">
    <w:abstractNumId w:val="4"/>
  </w:num>
  <w:num w:numId="20" w16cid:durableId="1055855272">
    <w:abstractNumId w:val="1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6C"/>
    <w:rsid w:val="000034CA"/>
    <w:rsid w:val="000038A6"/>
    <w:rsid w:val="00003A0F"/>
    <w:rsid w:val="00003A50"/>
    <w:rsid w:val="00003AAB"/>
    <w:rsid w:val="00003CD5"/>
    <w:rsid w:val="0000500E"/>
    <w:rsid w:val="000050AB"/>
    <w:rsid w:val="000051A6"/>
    <w:rsid w:val="00005A86"/>
    <w:rsid w:val="00005F28"/>
    <w:rsid w:val="00006CF8"/>
    <w:rsid w:val="00006E82"/>
    <w:rsid w:val="00006FF7"/>
    <w:rsid w:val="00007566"/>
    <w:rsid w:val="00007F54"/>
    <w:rsid w:val="000103DD"/>
    <w:rsid w:val="0001041E"/>
    <w:rsid w:val="00010889"/>
    <w:rsid w:val="00011242"/>
    <w:rsid w:val="00013394"/>
    <w:rsid w:val="000137DF"/>
    <w:rsid w:val="000142D9"/>
    <w:rsid w:val="000148F2"/>
    <w:rsid w:val="00015072"/>
    <w:rsid w:val="00015142"/>
    <w:rsid w:val="00015CEE"/>
    <w:rsid w:val="00015E30"/>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E0D"/>
    <w:rsid w:val="000301F7"/>
    <w:rsid w:val="00030602"/>
    <w:rsid w:val="00031B62"/>
    <w:rsid w:val="00031C46"/>
    <w:rsid w:val="000329CF"/>
    <w:rsid w:val="00033825"/>
    <w:rsid w:val="00033C37"/>
    <w:rsid w:val="00034585"/>
    <w:rsid w:val="000353B7"/>
    <w:rsid w:val="000354A8"/>
    <w:rsid w:val="00035807"/>
    <w:rsid w:val="0003644B"/>
    <w:rsid w:val="0003650B"/>
    <w:rsid w:val="00036FE3"/>
    <w:rsid w:val="00037044"/>
    <w:rsid w:val="000375A5"/>
    <w:rsid w:val="00040B1A"/>
    <w:rsid w:val="00042521"/>
    <w:rsid w:val="00042E79"/>
    <w:rsid w:val="00043156"/>
    <w:rsid w:val="00043F87"/>
    <w:rsid w:val="000442D0"/>
    <w:rsid w:val="000445A3"/>
    <w:rsid w:val="0004533D"/>
    <w:rsid w:val="0004536C"/>
    <w:rsid w:val="0004583D"/>
    <w:rsid w:val="000458F0"/>
    <w:rsid w:val="00046CB4"/>
    <w:rsid w:val="000470BA"/>
    <w:rsid w:val="00050279"/>
    <w:rsid w:val="0005027C"/>
    <w:rsid w:val="00050508"/>
    <w:rsid w:val="0005086D"/>
    <w:rsid w:val="00050A04"/>
    <w:rsid w:val="00051C98"/>
    <w:rsid w:val="00052528"/>
    <w:rsid w:val="000527F7"/>
    <w:rsid w:val="00053023"/>
    <w:rsid w:val="00053E60"/>
    <w:rsid w:val="00054508"/>
    <w:rsid w:val="0005484D"/>
    <w:rsid w:val="00055CD6"/>
    <w:rsid w:val="00057C8F"/>
    <w:rsid w:val="00060282"/>
    <w:rsid w:val="000608BE"/>
    <w:rsid w:val="00060AFE"/>
    <w:rsid w:val="00060DE6"/>
    <w:rsid w:val="00061B94"/>
    <w:rsid w:val="00061E52"/>
    <w:rsid w:val="00062119"/>
    <w:rsid w:val="000622C1"/>
    <w:rsid w:val="00062436"/>
    <w:rsid w:val="00062439"/>
    <w:rsid w:val="000628DF"/>
    <w:rsid w:val="00064CB4"/>
    <w:rsid w:val="00065600"/>
    <w:rsid w:val="00065730"/>
    <w:rsid w:val="000659AA"/>
    <w:rsid w:val="00065FA8"/>
    <w:rsid w:val="000662F3"/>
    <w:rsid w:val="000666C4"/>
    <w:rsid w:val="00066793"/>
    <w:rsid w:val="00066D06"/>
    <w:rsid w:val="000702E7"/>
    <w:rsid w:val="00071973"/>
    <w:rsid w:val="00071B35"/>
    <w:rsid w:val="00071E59"/>
    <w:rsid w:val="00072DA3"/>
    <w:rsid w:val="000736AD"/>
    <w:rsid w:val="00073DF5"/>
    <w:rsid w:val="00074920"/>
    <w:rsid w:val="00075067"/>
    <w:rsid w:val="000750EC"/>
    <w:rsid w:val="00076064"/>
    <w:rsid w:val="0007613C"/>
    <w:rsid w:val="0007620D"/>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5FC9"/>
    <w:rsid w:val="000864DE"/>
    <w:rsid w:val="000864EF"/>
    <w:rsid w:val="00086D20"/>
    <w:rsid w:val="00086D33"/>
    <w:rsid w:val="00086F53"/>
    <w:rsid w:val="000876E9"/>
    <w:rsid w:val="00087983"/>
    <w:rsid w:val="00087BB5"/>
    <w:rsid w:val="00090171"/>
    <w:rsid w:val="0009081C"/>
    <w:rsid w:val="00091777"/>
    <w:rsid w:val="00092A2C"/>
    <w:rsid w:val="00094AFC"/>
    <w:rsid w:val="00094C54"/>
    <w:rsid w:val="00094ECB"/>
    <w:rsid w:val="00096D2C"/>
    <w:rsid w:val="000978E6"/>
    <w:rsid w:val="000A0BC7"/>
    <w:rsid w:val="000A0CA8"/>
    <w:rsid w:val="000A30F9"/>
    <w:rsid w:val="000A54C2"/>
    <w:rsid w:val="000A5781"/>
    <w:rsid w:val="000A5E2F"/>
    <w:rsid w:val="000A62A1"/>
    <w:rsid w:val="000A6BD9"/>
    <w:rsid w:val="000A7771"/>
    <w:rsid w:val="000A798F"/>
    <w:rsid w:val="000B03F6"/>
    <w:rsid w:val="000B0869"/>
    <w:rsid w:val="000B18B0"/>
    <w:rsid w:val="000B1A9E"/>
    <w:rsid w:val="000B1C74"/>
    <w:rsid w:val="000B324D"/>
    <w:rsid w:val="000B35EC"/>
    <w:rsid w:val="000B4044"/>
    <w:rsid w:val="000B4073"/>
    <w:rsid w:val="000B5654"/>
    <w:rsid w:val="000B6094"/>
    <w:rsid w:val="000B6150"/>
    <w:rsid w:val="000B66FD"/>
    <w:rsid w:val="000B7493"/>
    <w:rsid w:val="000B79AD"/>
    <w:rsid w:val="000B7A47"/>
    <w:rsid w:val="000C008C"/>
    <w:rsid w:val="000C22B6"/>
    <w:rsid w:val="000C31F9"/>
    <w:rsid w:val="000C35FE"/>
    <w:rsid w:val="000C41E9"/>
    <w:rsid w:val="000C46FC"/>
    <w:rsid w:val="000C5BCD"/>
    <w:rsid w:val="000C5F7C"/>
    <w:rsid w:val="000C678C"/>
    <w:rsid w:val="000C688A"/>
    <w:rsid w:val="000C6ACA"/>
    <w:rsid w:val="000C76D2"/>
    <w:rsid w:val="000D0186"/>
    <w:rsid w:val="000D06B8"/>
    <w:rsid w:val="000D07A3"/>
    <w:rsid w:val="000D0964"/>
    <w:rsid w:val="000D1104"/>
    <w:rsid w:val="000D1455"/>
    <w:rsid w:val="000D1FBE"/>
    <w:rsid w:val="000D392C"/>
    <w:rsid w:val="000D517F"/>
    <w:rsid w:val="000D5AAB"/>
    <w:rsid w:val="000D5D29"/>
    <w:rsid w:val="000D5FC2"/>
    <w:rsid w:val="000D6594"/>
    <w:rsid w:val="000D6AC5"/>
    <w:rsid w:val="000D7A04"/>
    <w:rsid w:val="000E0309"/>
    <w:rsid w:val="000E03BA"/>
    <w:rsid w:val="000E049D"/>
    <w:rsid w:val="000E08E3"/>
    <w:rsid w:val="000E0FDB"/>
    <w:rsid w:val="000E137D"/>
    <w:rsid w:val="000E27AF"/>
    <w:rsid w:val="000E288B"/>
    <w:rsid w:val="000E3058"/>
    <w:rsid w:val="000E30EC"/>
    <w:rsid w:val="000E3320"/>
    <w:rsid w:val="000E3E0C"/>
    <w:rsid w:val="000E4DA8"/>
    <w:rsid w:val="000E5118"/>
    <w:rsid w:val="000E5245"/>
    <w:rsid w:val="000E5669"/>
    <w:rsid w:val="000E584A"/>
    <w:rsid w:val="000E5ECC"/>
    <w:rsid w:val="000E6238"/>
    <w:rsid w:val="000E62B1"/>
    <w:rsid w:val="000E63D8"/>
    <w:rsid w:val="000E65AC"/>
    <w:rsid w:val="000E6706"/>
    <w:rsid w:val="000F039E"/>
    <w:rsid w:val="000F0B79"/>
    <w:rsid w:val="000F17A1"/>
    <w:rsid w:val="000F25BB"/>
    <w:rsid w:val="000F2EE0"/>
    <w:rsid w:val="000F36FB"/>
    <w:rsid w:val="000F38E9"/>
    <w:rsid w:val="000F3B67"/>
    <w:rsid w:val="000F3FA0"/>
    <w:rsid w:val="000F4062"/>
    <w:rsid w:val="000F426E"/>
    <w:rsid w:val="000F42CB"/>
    <w:rsid w:val="000F47D9"/>
    <w:rsid w:val="000F713F"/>
    <w:rsid w:val="000F72B7"/>
    <w:rsid w:val="000F7586"/>
    <w:rsid w:val="000F772D"/>
    <w:rsid w:val="0010051B"/>
    <w:rsid w:val="00100842"/>
    <w:rsid w:val="00100C3E"/>
    <w:rsid w:val="0010236D"/>
    <w:rsid w:val="00102B5C"/>
    <w:rsid w:val="00102C75"/>
    <w:rsid w:val="001031D7"/>
    <w:rsid w:val="00103377"/>
    <w:rsid w:val="001036A2"/>
    <w:rsid w:val="0010500A"/>
    <w:rsid w:val="001051C7"/>
    <w:rsid w:val="0010574B"/>
    <w:rsid w:val="00105C15"/>
    <w:rsid w:val="0010601D"/>
    <w:rsid w:val="0010621F"/>
    <w:rsid w:val="00106A77"/>
    <w:rsid w:val="0010731C"/>
    <w:rsid w:val="001117A0"/>
    <w:rsid w:val="00111842"/>
    <w:rsid w:val="00112047"/>
    <w:rsid w:val="00112A1F"/>
    <w:rsid w:val="00112D09"/>
    <w:rsid w:val="00113027"/>
    <w:rsid w:val="00114D99"/>
    <w:rsid w:val="0011559E"/>
    <w:rsid w:val="00115D21"/>
    <w:rsid w:val="00115E51"/>
    <w:rsid w:val="0011658D"/>
    <w:rsid w:val="00116FC6"/>
    <w:rsid w:val="001173F3"/>
    <w:rsid w:val="001174A5"/>
    <w:rsid w:val="0011787F"/>
    <w:rsid w:val="001216B1"/>
    <w:rsid w:val="001218E6"/>
    <w:rsid w:val="001246A4"/>
    <w:rsid w:val="00125CF9"/>
    <w:rsid w:val="00125D37"/>
    <w:rsid w:val="001260D7"/>
    <w:rsid w:val="001262F2"/>
    <w:rsid w:val="00127D81"/>
    <w:rsid w:val="00127F2D"/>
    <w:rsid w:val="00130049"/>
    <w:rsid w:val="001303E8"/>
    <w:rsid w:val="0013077B"/>
    <w:rsid w:val="00130AED"/>
    <w:rsid w:val="00133132"/>
    <w:rsid w:val="001339B1"/>
    <w:rsid w:val="00133BF2"/>
    <w:rsid w:val="001358F0"/>
    <w:rsid w:val="0013626C"/>
    <w:rsid w:val="0013683B"/>
    <w:rsid w:val="00137C18"/>
    <w:rsid w:val="00140A8F"/>
    <w:rsid w:val="00140F67"/>
    <w:rsid w:val="00141092"/>
    <w:rsid w:val="0014112B"/>
    <w:rsid w:val="001414A9"/>
    <w:rsid w:val="001424A0"/>
    <w:rsid w:val="00142AB1"/>
    <w:rsid w:val="001430D8"/>
    <w:rsid w:val="00143CDC"/>
    <w:rsid w:val="00144126"/>
    <w:rsid w:val="00144274"/>
    <w:rsid w:val="00144A8D"/>
    <w:rsid w:val="00144ABE"/>
    <w:rsid w:val="00144BED"/>
    <w:rsid w:val="00145221"/>
    <w:rsid w:val="0014644A"/>
    <w:rsid w:val="00146ED0"/>
    <w:rsid w:val="00147676"/>
    <w:rsid w:val="001507D6"/>
    <w:rsid w:val="00150DBA"/>
    <w:rsid w:val="00151141"/>
    <w:rsid w:val="0015149D"/>
    <w:rsid w:val="0015195D"/>
    <w:rsid w:val="00151A00"/>
    <w:rsid w:val="001523B2"/>
    <w:rsid w:val="00152C32"/>
    <w:rsid w:val="00153DC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43"/>
    <w:rsid w:val="001633B5"/>
    <w:rsid w:val="00163E5E"/>
    <w:rsid w:val="00166612"/>
    <w:rsid w:val="001668D4"/>
    <w:rsid w:val="00166FC6"/>
    <w:rsid w:val="00167816"/>
    <w:rsid w:val="00170589"/>
    <w:rsid w:val="0017075B"/>
    <w:rsid w:val="00170D14"/>
    <w:rsid w:val="00170E34"/>
    <w:rsid w:val="00171145"/>
    <w:rsid w:val="0017143A"/>
    <w:rsid w:val="00172279"/>
    <w:rsid w:val="00172722"/>
    <w:rsid w:val="00172AAD"/>
    <w:rsid w:val="00172B4E"/>
    <w:rsid w:val="001735B1"/>
    <w:rsid w:val="00173647"/>
    <w:rsid w:val="001747D7"/>
    <w:rsid w:val="001748A6"/>
    <w:rsid w:val="00174D33"/>
    <w:rsid w:val="00175405"/>
    <w:rsid w:val="00176752"/>
    <w:rsid w:val="00176B02"/>
    <w:rsid w:val="00177C86"/>
    <w:rsid w:val="00177D65"/>
    <w:rsid w:val="0018064E"/>
    <w:rsid w:val="001811CD"/>
    <w:rsid w:val="00182038"/>
    <w:rsid w:val="00182ABF"/>
    <w:rsid w:val="001831E8"/>
    <w:rsid w:val="00183A02"/>
    <w:rsid w:val="00183C06"/>
    <w:rsid w:val="001843DD"/>
    <w:rsid w:val="001848E9"/>
    <w:rsid w:val="00184999"/>
    <w:rsid w:val="00184D56"/>
    <w:rsid w:val="00185580"/>
    <w:rsid w:val="0018560D"/>
    <w:rsid w:val="0018574E"/>
    <w:rsid w:val="001862A5"/>
    <w:rsid w:val="00187199"/>
    <w:rsid w:val="001872C5"/>
    <w:rsid w:val="00187A8C"/>
    <w:rsid w:val="00190721"/>
    <w:rsid w:val="00190CF5"/>
    <w:rsid w:val="00191F17"/>
    <w:rsid w:val="001920C8"/>
    <w:rsid w:val="001930FF"/>
    <w:rsid w:val="001932CE"/>
    <w:rsid w:val="00193510"/>
    <w:rsid w:val="00193A2A"/>
    <w:rsid w:val="00193BCF"/>
    <w:rsid w:val="00193F39"/>
    <w:rsid w:val="00194049"/>
    <w:rsid w:val="00194959"/>
    <w:rsid w:val="00194E41"/>
    <w:rsid w:val="00194E80"/>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178"/>
    <w:rsid w:val="001A5768"/>
    <w:rsid w:val="001A5F1A"/>
    <w:rsid w:val="001A6182"/>
    <w:rsid w:val="001A69D9"/>
    <w:rsid w:val="001A6B1E"/>
    <w:rsid w:val="001A710D"/>
    <w:rsid w:val="001A7AC7"/>
    <w:rsid w:val="001A7B94"/>
    <w:rsid w:val="001A7BF5"/>
    <w:rsid w:val="001A7F02"/>
    <w:rsid w:val="001A7F1D"/>
    <w:rsid w:val="001B13EA"/>
    <w:rsid w:val="001B2168"/>
    <w:rsid w:val="001B2A8A"/>
    <w:rsid w:val="001B2AB1"/>
    <w:rsid w:val="001B3848"/>
    <w:rsid w:val="001B3CCD"/>
    <w:rsid w:val="001B3D4D"/>
    <w:rsid w:val="001B4204"/>
    <w:rsid w:val="001B4862"/>
    <w:rsid w:val="001B4961"/>
    <w:rsid w:val="001B4BC6"/>
    <w:rsid w:val="001B4CB0"/>
    <w:rsid w:val="001B5A7A"/>
    <w:rsid w:val="001B7BC0"/>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747"/>
    <w:rsid w:val="001D099E"/>
    <w:rsid w:val="001D1FD9"/>
    <w:rsid w:val="001D3180"/>
    <w:rsid w:val="001D3D25"/>
    <w:rsid w:val="001D48A4"/>
    <w:rsid w:val="001D4E7D"/>
    <w:rsid w:val="001D5922"/>
    <w:rsid w:val="001E1A8A"/>
    <w:rsid w:val="001E1D06"/>
    <w:rsid w:val="001E25BD"/>
    <w:rsid w:val="001E28E7"/>
    <w:rsid w:val="001E2CE7"/>
    <w:rsid w:val="001E3215"/>
    <w:rsid w:val="001E35BA"/>
    <w:rsid w:val="001E3CC1"/>
    <w:rsid w:val="001E5579"/>
    <w:rsid w:val="001E5605"/>
    <w:rsid w:val="001E6336"/>
    <w:rsid w:val="001E728A"/>
    <w:rsid w:val="001F0413"/>
    <w:rsid w:val="001F0B3F"/>
    <w:rsid w:val="001F1053"/>
    <w:rsid w:val="001F157D"/>
    <w:rsid w:val="001F16DD"/>
    <w:rsid w:val="001F1C03"/>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2B01"/>
    <w:rsid w:val="00203AB8"/>
    <w:rsid w:val="00203B3B"/>
    <w:rsid w:val="00203DD3"/>
    <w:rsid w:val="00203E17"/>
    <w:rsid w:val="00204189"/>
    <w:rsid w:val="00204AC6"/>
    <w:rsid w:val="00205050"/>
    <w:rsid w:val="00205541"/>
    <w:rsid w:val="002064D9"/>
    <w:rsid w:val="00206A75"/>
    <w:rsid w:val="00206B8E"/>
    <w:rsid w:val="002073D5"/>
    <w:rsid w:val="002074C2"/>
    <w:rsid w:val="00207EB0"/>
    <w:rsid w:val="00210438"/>
    <w:rsid w:val="00210B39"/>
    <w:rsid w:val="002111D9"/>
    <w:rsid w:val="0021181C"/>
    <w:rsid w:val="00211A41"/>
    <w:rsid w:val="00211B92"/>
    <w:rsid w:val="0021226B"/>
    <w:rsid w:val="002132BF"/>
    <w:rsid w:val="00214C99"/>
    <w:rsid w:val="00214CAD"/>
    <w:rsid w:val="00214E64"/>
    <w:rsid w:val="00215495"/>
    <w:rsid w:val="00215B79"/>
    <w:rsid w:val="00216CD0"/>
    <w:rsid w:val="00217325"/>
    <w:rsid w:val="00217393"/>
    <w:rsid w:val="002174BB"/>
    <w:rsid w:val="00217548"/>
    <w:rsid w:val="00217DE2"/>
    <w:rsid w:val="00220A53"/>
    <w:rsid w:val="0022127C"/>
    <w:rsid w:val="00221C23"/>
    <w:rsid w:val="00222C5C"/>
    <w:rsid w:val="002230CA"/>
    <w:rsid w:val="00223EB2"/>
    <w:rsid w:val="00223ECB"/>
    <w:rsid w:val="00224E62"/>
    <w:rsid w:val="002250A3"/>
    <w:rsid w:val="00225597"/>
    <w:rsid w:val="00226A92"/>
    <w:rsid w:val="0022778A"/>
    <w:rsid w:val="00227C7D"/>
    <w:rsid w:val="00230CBE"/>
    <w:rsid w:val="00230F3F"/>
    <w:rsid w:val="002315E8"/>
    <w:rsid w:val="00232AD4"/>
    <w:rsid w:val="00232B68"/>
    <w:rsid w:val="002332E1"/>
    <w:rsid w:val="0023354C"/>
    <w:rsid w:val="002346E8"/>
    <w:rsid w:val="00234B3D"/>
    <w:rsid w:val="002354B8"/>
    <w:rsid w:val="00235541"/>
    <w:rsid w:val="0023582C"/>
    <w:rsid w:val="00236622"/>
    <w:rsid w:val="002376E6"/>
    <w:rsid w:val="002379A3"/>
    <w:rsid w:val="00240CF7"/>
    <w:rsid w:val="00241307"/>
    <w:rsid w:val="00241C9C"/>
    <w:rsid w:val="00241FC0"/>
    <w:rsid w:val="00242638"/>
    <w:rsid w:val="00242683"/>
    <w:rsid w:val="00242F6B"/>
    <w:rsid w:val="00242FB8"/>
    <w:rsid w:val="00243C5F"/>
    <w:rsid w:val="002468BB"/>
    <w:rsid w:val="002501B2"/>
    <w:rsid w:val="00250A7D"/>
    <w:rsid w:val="00250C63"/>
    <w:rsid w:val="00253894"/>
    <w:rsid w:val="00253F22"/>
    <w:rsid w:val="002542FE"/>
    <w:rsid w:val="0025480C"/>
    <w:rsid w:val="00254B37"/>
    <w:rsid w:val="00255EEC"/>
    <w:rsid w:val="00255FED"/>
    <w:rsid w:val="0025661C"/>
    <w:rsid w:val="0025664C"/>
    <w:rsid w:val="00257461"/>
    <w:rsid w:val="002574CC"/>
    <w:rsid w:val="00260CBA"/>
    <w:rsid w:val="00261382"/>
    <w:rsid w:val="00261820"/>
    <w:rsid w:val="002646A7"/>
    <w:rsid w:val="0026540D"/>
    <w:rsid w:val="0026595A"/>
    <w:rsid w:val="00265E83"/>
    <w:rsid w:val="00266825"/>
    <w:rsid w:val="00267E78"/>
    <w:rsid w:val="00270CD6"/>
    <w:rsid w:val="00270CDE"/>
    <w:rsid w:val="002710A5"/>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7E8"/>
    <w:rsid w:val="00285D63"/>
    <w:rsid w:val="00285E6E"/>
    <w:rsid w:val="00286632"/>
    <w:rsid w:val="00286D6E"/>
    <w:rsid w:val="0029020A"/>
    <w:rsid w:val="002908BD"/>
    <w:rsid w:val="0029097F"/>
    <w:rsid w:val="00290A61"/>
    <w:rsid w:val="00291C4D"/>
    <w:rsid w:val="00291E20"/>
    <w:rsid w:val="0029244A"/>
    <w:rsid w:val="00292803"/>
    <w:rsid w:val="002929A2"/>
    <w:rsid w:val="00292A47"/>
    <w:rsid w:val="002945BF"/>
    <w:rsid w:val="00294E7D"/>
    <w:rsid w:val="002958F4"/>
    <w:rsid w:val="00295D3B"/>
    <w:rsid w:val="002A0895"/>
    <w:rsid w:val="002A0D8C"/>
    <w:rsid w:val="002A11D3"/>
    <w:rsid w:val="002A1939"/>
    <w:rsid w:val="002A2F4F"/>
    <w:rsid w:val="002A3304"/>
    <w:rsid w:val="002A4144"/>
    <w:rsid w:val="002A4339"/>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39CC"/>
    <w:rsid w:val="002B542E"/>
    <w:rsid w:val="002B606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43C3"/>
    <w:rsid w:val="002C482E"/>
    <w:rsid w:val="002C484A"/>
    <w:rsid w:val="002C4F61"/>
    <w:rsid w:val="002C4FE8"/>
    <w:rsid w:val="002C50E4"/>
    <w:rsid w:val="002C52BC"/>
    <w:rsid w:val="002C5735"/>
    <w:rsid w:val="002C5F6A"/>
    <w:rsid w:val="002C67BF"/>
    <w:rsid w:val="002C6902"/>
    <w:rsid w:val="002C6FA2"/>
    <w:rsid w:val="002D0719"/>
    <w:rsid w:val="002D0C95"/>
    <w:rsid w:val="002D1E65"/>
    <w:rsid w:val="002D1FB9"/>
    <w:rsid w:val="002D2174"/>
    <w:rsid w:val="002D2A21"/>
    <w:rsid w:val="002D3A8F"/>
    <w:rsid w:val="002D4001"/>
    <w:rsid w:val="002D457E"/>
    <w:rsid w:val="002D479A"/>
    <w:rsid w:val="002D50E8"/>
    <w:rsid w:val="002D51EF"/>
    <w:rsid w:val="002D54ED"/>
    <w:rsid w:val="002D56F6"/>
    <w:rsid w:val="002D5A1D"/>
    <w:rsid w:val="002D5D8D"/>
    <w:rsid w:val="002D5E50"/>
    <w:rsid w:val="002D619F"/>
    <w:rsid w:val="002D67E5"/>
    <w:rsid w:val="002D7900"/>
    <w:rsid w:val="002D7A0A"/>
    <w:rsid w:val="002E0E50"/>
    <w:rsid w:val="002E1322"/>
    <w:rsid w:val="002E13FB"/>
    <w:rsid w:val="002E1829"/>
    <w:rsid w:val="002E1E93"/>
    <w:rsid w:val="002E205A"/>
    <w:rsid w:val="002E20F9"/>
    <w:rsid w:val="002E25A8"/>
    <w:rsid w:val="002E2C33"/>
    <w:rsid w:val="002E2D14"/>
    <w:rsid w:val="002E3DA2"/>
    <w:rsid w:val="002E3F23"/>
    <w:rsid w:val="002E3F76"/>
    <w:rsid w:val="002E448B"/>
    <w:rsid w:val="002E47C9"/>
    <w:rsid w:val="002E4A5E"/>
    <w:rsid w:val="002E4DE5"/>
    <w:rsid w:val="002E517D"/>
    <w:rsid w:val="002E679C"/>
    <w:rsid w:val="002E67C6"/>
    <w:rsid w:val="002F0830"/>
    <w:rsid w:val="002F19FE"/>
    <w:rsid w:val="002F1CB7"/>
    <w:rsid w:val="002F2415"/>
    <w:rsid w:val="002F32E1"/>
    <w:rsid w:val="002F3F87"/>
    <w:rsid w:val="002F5501"/>
    <w:rsid w:val="002F56B1"/>
    <w:rsid w:val="002F645E"/>
    <w:rsid w:val="002F6943"/>
    <w:rsid w:val="002F6DA8"/>
    <w:rsid w:val="002F7810"/>
    <w:rsid w:val="002F7938"/>
    <w:rsid w:val="002F7F2C"/>
    <w:rsid w:val="00300237"/>
    <w:rsid w:val="0030053B"/>
    <w:rsid w:val="00300E80"/>
    <w:rsid w:val="003011C6"/>
    <w:rsid w:val="00301EAD"/>
    <w:rsid w:val="003023AE"/>
    <w:rsid w:val="0030249E"/>
    <w:rsid w:val="00303B0A"/>
    <w:rsid w:val="00303B15"/>
    <w:rsid w:val="00303B7F"/>
    <w:rsid w:val="0030499A"/>
    <w:rsid w:val="003050CA"/>
    <w:rsid w:val="00305901"/>
    <w:rsid w:val="003063FC"/>
    <w:rsid w:val="00306568"/>
    <w:rsid w:val="00306777"/>
    <w:rsid w:val="00306BCD"/>
    <w:rsid w:val="00306F11"/>
    <w:rsid w:val="0030718B"/>
    <w:rsid w:val="003079E2"/>
    <w:rsid w:val="00307B55"/>
    <w:rsid w:val="003101D2"/>
    <w:rsid w:val="003104B7"/>
    <w:rsid w:val="003106D8"/>
    <w:rsid w:val="00311F9F"/>
    <w:rsid w:val="0031267C"/>
    <w:rsid w:val="00313138"/>
    <w:rsid w:val="00313582"/>
    <w:rsid w:val="00313824"/>
    <w:rsid w:val="00313F32"/>
    <w:rsid w:val="00314BE8"/>
    <w:rsid w:val="00314C41"/>
    <w:rsid w:val="0031550B"/>
    <w:rsid w:val="00315FBE"/>
    <w:rsid w:val="0031640C"/>
    <w:rsid w:val="00316887"/>
    <w:rsid w:val="00316CE1"/>
    <w:rsid w:val="00317EC7"/>
    <w:rsid w:val="00320948"/>
    <w:rsid w:val="00323034"/>
    <w:rsid w:val="00323A5D"/>
    <w:rsid w:val="00324F02"/>
    <w:rsid w:val="00326421"/>
    <w:rsid w:val="0032668B"/>
    <w:rsid w:val="00330241"/>
    <w:rsid w:val="003309C2"/>
    <w:rsid w:val="00331629"/>
    <w:rsid w:val="00331633"/>
    <w:rsid w:val="00331CD1"/>
    <w:rsid w:val="00333257"/>
    <w:rsid w:val="00333863"/>
    <w:rsid w:val="0033434F"/>
    <w:rsid w:val="00335407"/>
    <w:rsid w:val="00335641"/>
    <w:rsid w:val="00336CD9"/>
    <w:rsid w:val="00336DEA"/>
    <w:rsid w:val="00337D5B"/>
    <w:rsid w:val="0034008C"/>
    <w:rsid w:val="00341AE2"/>
    <w:rsid w:val="00341E6D"/>
    <w:rsid w:val="00342799"/>
    <w:rsid w:val="00343327"/>
    <w:rsid w:val="00343713"/>
    <w:rsid w:val="00343DAB"/>
    <w:rsid w:val="003444F2"/>
    <w:rsid w:val="00344EE4"/>
    <w:rsid w:val="00345D81"/>
    <w:rsid w:val="00346462"/>
    <w:rsid w:val="0034694E"/>
    <w:rsid w:val="003469AD"/>
    <w:rsid w:val="003476D9"/>
    <w:rsid w:val="00350825"/>
    <w:rsid w:val="00350A80"/>
    <w:rsid w:val="00350C3A"/>
    <w:rsid w:val="00350E5C"/>
    <w:rsid w:val="00350F6E"/>
    <w:rsid w:val="00353D8A"/>
    <w:rsid w:val="00353D9C"/>
    <w:rsid w:val="003545A9"/>
    <w:rsid w:val="0035471F"/>
    <w:rsid w:val="00354BE6"/>
    <w:rsid w:val="0035529F"/>
    <w:rsid w:val="003560EF"/>
    <w:rsid w:val="00356703"/>
    <w:rsid w:val="00356B50"/>
    <w:rsid w:val="00356E11"/>
    <w:rsid w:val="00357F96"/>
    <w:rsid w:val="0036011D"/>
    <w:rsid w:val="003614EC"/>
    <w:rsid w:val="003616B0"/>
    <w:rsid w:val="0036293E"/>
    <w:rsid w:val="00363170"/>
    <w:rsid w:val="0036332B"/>
    <w:rsid w:val="0036448E"/>
    <w:rsid w:val="0036497E"/>
    <w:rsid w:val="00366116"/>
    <w:rsid w:val="00366B2C"/>
    <w:rsid w:val="0036704A"/>
    <w:rsid w:val="00367744"/>
    <w:rsid w:val="00367D0F"/>
    <w:rsid w:val="003703A5"/>
    <w:rsid w:val="00370736"/>
    <w:rsid w:val="00370D92"/>
    <w:rsid w:val="00370FEA"/>
    <w:rsid w:val="00371521"/>
    <w:rsid w:val="0037188C"/>
    <w:rsid w:val="00371EC3"/>
    <w:rsid w:val="00372048"/>
    <w:rsid w:val="00372C49"/>
    <w:rsid w:val="00374747"/>
    <w:rsid w:val="00374A3F"/>
    <w:rsid w:val="00374F87"/>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3A5F"/>
    <w:rsid w:val="00395033"/>
    <w:rsid w:val="00395BE3"/>
    <w:rsid w:val="00397858"/>
    <w:rsid w:val="003A0605"/>
    <w:rsid w:val="003A0A56"/>
    <w:rsid w:val="003A1A59"/>
    <w:rsid w:val="003A1F60"/>
    <w:rsid w:val="003A20E9"/>
    <w:rsid w:val="003A2A2E"/>
    <w:rsid w:val="003A35D2"/>
    <w:rsid w:val="003A3786"/>
    <w:rsid w:val="003A3C0D"/>
    <w:rsid w:val="003A3E2B"/>
    <w:rsid w:val="003A4E07"/>
    <w:rsid w:val="003A4EB5"/>
    <w:rsid w:val="003A5151"/>
    <w:rsid w:val="003A5A38"/>
    <w:rsid w:val="003A6032"/>
    <w:rsid w:val="003A6196"/>
    <w:rsid w:val="003A67FF"/>
    <w:rsid w:val="003A6978"/>
    <w:rsid w:val="003A723C"/>
    <w:rsid w:val="003A7551"/>
    <w:rsid w:val="003A7912"/>
    <w:rsid w:val="003B0782"/>
    <w:rsid w:val="003B0966"/>
    <w:rsid w:val="003B099E"/>
    <w:rsid w:val="003B0A89"/>
    <w:rsid w:val="003B1134"/>
    <w:rsid w:val="003B1EFF"/>
    <w:rsid w:val="003B2DED"/>
    <w:rsid w:val="003B3ACA"/>
    <w:rsid w:val="003B3CB4"/>
    <w:rsid w:val="003B3F1A"/>
    <w:rsid w:val="003B4750"/>
    <w:rsid w:val="003B4AED"/>
    <w:rsid w:val="003B4EBF"/>
    <w:rsid w:val="003B63E6"/>
    <w:rsid w:val="003B63F5"/>
    <w:rsid w:val="003B77B9"/>
    <w:rsid w:val="003C030D"/>
    <w:rsid w:val="003C051A"/>
    <w:rsid w:val="003C06CB"/>
    <w:rsid w:val="003C0713"/>
    <w:rsid w:val="003C1229"/>
    <w:rsid w:val="003C18C0"/>
    <w:rsid w:val="003C2155"/>
    <w:rsid w:val="003C2170"/>
    <w:rsid w:val="003C26FB"/>
    <w:rsid w:val="003C2B5B"/>
    <w:rsid w:val="003C2C1C"/>
    <w:rsid w:val="003C2D20"/>
    <w:rsid w:val="003C3AF0"/>
    <w:rsid w:val="003C3CAC"/>
    <w:rsid w:val="003C404E"/>
    <w:rsid w:val="003C4780"/>
    <w:rsid w:val="003C5828"/>
    <w:rsid w:val="003C5926"/>
    <w:rsid w:val="003C5A85"/>
    <w:rsid w:val="003C5DF0"/>
    <w:rsid w:val="003C652D"/>
    <w:rsid w:val="003C6EBD"/>
    <w:rsid w:val="003D0BF0"/>
    <w:rsid w:val="003D101E"/>
    <w:rsid w:val="003D120E"/>
    <w:rsid w:val="003D1374"/>
    <w:rsid w:val="003D1CE1"/>
    <w:rsid w:val="003D2199"/>
    <w:rsid w:val="003D2E57"/>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3D65"/>
    <w:rsid w:val="003E400E"/>
    <w:rsid w:val="003E4782"/>
    <w:rsid w:val="003E4F2B"/>
    <w:rsid w:val="003E6B83"/>
    <w:rsid w:val="003E6C53"/>
    <w:rsid w:val="003E7902"/>
    <w:rsid w:val="003E7F38"/>
    <w:rsid w:val="003F0CE0"/>
    <w:rsid w:val="003F186B"/>
    <w:rsid w:val="003F249C"/>
    <w:rsid w:val="003F37E3"/>
    <w:rsid w:val="003F419C"/>
    <w:rsid w:val="003F4BFB"/>
    <w:rsid w:val="003F4E94"/>
    <w:rsid w:val="003F77DF"/>
    <w:rsid w:val="0040035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F57"/>
    <w:rsid w:val="00411044"/>
    <w:rsid w:val="004111E1"/>
    <w:rsid w:val="00411537"/>
    <w:rsid w:val="0041205E"/>
    <w:rsid w:val="00412629"/>
    <w:rsid w:val="00412ACF"/>
    <w:rsid w:val="004150D6"/>
    <w:rsid w:val="00415A80"/>
    <w:rsid w:val="00416726"/>
    <w:rsid w:val="00417186"/>
    <w:rsid w:val="004212B4"/>
    <w:rsid w:val="004212CD"/>
    <w:rsid w:val="00421F2E"/>
    <w:rsid w:val="0042222F"/>
    <w:rsid w:val="004226C9"/>
    <w:rsid w:val="00423AFD"/>
    <w:rsid w:val="00423E73"/>
    <w:rsid w:val="00424385"/>
    <w:rsid w:val="0042558A"/>
    <w:rsid w:val="00426741"/>
    <w:rsid w:val="004272D5"/>
    <w:rsid w:val="00433213"/>
    <w:rsid w:val="004338D9"/>
    <w:rsid w:val="0043493C"/>
    <w:rsid w:val="00435CC7"/>
    <w:rsid w:val="00436069"/>
    <w:rsid w:val="0043629A"/>
    <w:rsid w:val="004365E9"/>
    <w:rsid w:val="00436621"/>
    <w:rsid w:val="00436E9E"/>
    <w:rsid w:val="004373A7"/>
    <w:rsid w:val="00437DD8"/>
    <w:rsid w:val="004421C7"/>
    <w:rsid w:val="0044283F"/>
    <w:rsid w:val="00442B63"/>
    <w:rsid w:val="00443737"/>
    <w:rsid w:val="004437B4"/>
    <w:rsid w:val="00443A86"/>
    <w:rsid w:val="00443C96"/>
    <w:rsid w:val="00444725"/>
    <w:rsid w:val="0044542B"/>
    <w:rsid w:val="00445B08"/>
    <w:rsid w:val="00447B67"/>
    <w:rsid w:val="00447E0E"/>
    <w:rsid w:val="00450213"/>
    <w:rsid w:val="004507AE"/>
    <w:rsid w:val="004518A5"/>
    <w:rsid w:val="004522B6"/>
    <w:rsid w:val="0045280C"/>
    <w:rsid w:val="00452FB8"/>
    <w:rsid w:val="004530C7"/>
    <w:rsid w:val="00453158"/>
    <w:rsid w:val="0045327F"/>
    <w:rsid w:val="004535F4"/>
    <w:rsid w:val="004538E8"/>
    <w:rsid w:val="00453E35"/>
    <w:rsid w:val="00454C85"/>
    <w:rsid w:val="004555FF"/>
    <w:rsid w:val="00455EE6"/>
    <w:rsid w:val="00456003"/>
    <w:rsid w:val="004566B6"/>
    <w:rsid w:val="004572C9"/>
    <w:rsid w:val="004579BF"/>
    <w:rsid w:val="00457BE4"/>
    <w:rsid w:val="00460258"/>
    <w:rsid w:val="00460C44"/>
    <w:rsid w:val="00460F1E"/>
    <w:rsid w:val="00460F2A"/>
    <w:rsid w:val="00461046"/>
    <w:rsid w:val="004612FD"/>
    <w:rsid w:val="00462156"/>
    <w:rsid w:val="0046234B"/>
    <w:rsid w:val="00462799"/>
    <w:rsid w:val="004633F5"/>
    <w:rsid w:val="00465BA9"/>
    <w:rsid w:val="004667B5"/>
    <w:rsid w:val="00466FA0"/>
    <w:rsid w:val="00467936"/>
    <w:rsid w:val="00470911"/>
    <w:rsid w:val="00471C6C"/>
    <w:rsid w:val="00472440"/>
    <w:rsid w:val="00472515"/>
    <w:rsid w:val="00473996"/>
    <w:rsid w:val="00473E90"/>
    <w:rsid w:val="00474BCA"/>
    <w:rsid w:val="00474E6D"/>
    <w:rsid w:val="0047593F"/>
    <w:rsid w:val="00475D7D"/>
    <w:rsid w:val="00475F6D"/>
    <w:rsid w:val="00476F70"/>
    <w:rsid w:val="004802B6"/>
    <w:rsid w:val="0048063C"/>
    <w:rsid w:val="00480B10"/>
    <w:rsid w:val="004822D3"/>
    <w:rsid w:val="00482913"/>
    <w:rsid w:val="00483104"/>
    <w:rsid w:val="00483532"/>
    <w:rsid w:val="00483C85"/>
    <w:rsid w:val="00483CA9"/>
    <w:rsid w:val="00483EA3"/>
    <w:rsid w:val="00484995"/>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3E3"/>
    <w:rsid w:val="004A6AC0"/>
    <w:rsid w:val="004A6D2E"/>
    <w:rsid w:val="004A707A"/>
    <w:rsid w:val="004B0A22"/>
    <w:rsid w:val="004B0F82"/>
    <w:rsid w:val="004B1189"/>
    <w:rsid w:val="004B12C8"/>
    <w:rsid w:val="004B1411"/>
    <w:rsid w:val="004B2445"/>
    <w:rsid w:val="004B2C22"/>
    <w:rsid w:val="004B2F62"/>
    <w:rsid w:val="004B3189"/>
    <w:rsid w:val="004B319A"/>
    <w:rsid w:val="004B3615"/>
    <w:rsid w:val="004B4549"/>
    <w:rsid w:val="004B4C32"/>
    <w:rsid w:val="004B4EF2"/>
    <w:rsid w:val="004B4FC1"/>
    <w:rsid w:val="004B55C5"/>
    <w:rsid w:val="004B5F30"/>
    <w:rsid w:val="004B621F"/>
    <w:rsid w:val="004B62E1"/>
    <w:rsid w:val="004B6F1E"/>
    <w:rsid w:val="004B74DD"/>
    <w:rsid w:val="004B7A64"/>
    <w:rsid w:val="004B7D6D"/>
    <w:rsid w:val="004C0AB3"/>
    <w:rsid w:val="004C1B6A"/>
    <w:rsid w:val="004C3918"/>
    <w:rsid w:val="004C40DB"/>
    <w:rsid w:val="004C5538"/>
    <w:rsid w:val="004C5F6F"/>
    <w:rsid w:val="004C614C"/>
    <w:rsid w:val="004C772B"/>
    <w:rsid w:val="004D01C7"/>
    <w:rsid w:val="004D02A3"/>
    <w:rsid w:val="004D070E"/>
    <w:rsid w:val="004D12F5"/>
    <w:rsid w:val="004D273B"/>
    <w:rsid w:val="004D2A22"/>
    <w:rsid w:val="004D2F00"/>
    <w:rsid w:val="004D3A7B"/>
    <w:rsid w:val="004D3CFB"/>
    <w:rsid w:val="004D3F2E"/>
    <w:rsid w:val="004D445A"/>
    <w:rsid w:val="004D463C"/>
    <w:rsid w:val="004D4867"/>
    <w:rsid w:val="004D5045"/>
    <w:rsid w:val="004D543A"/>
    <w:rsid w:val="004D5FAB"/>
    <w:rsid w:val="004D61A6"/>
    <w:rsid w:val="004D728E"/>
    <w:rsid w:val="004D7441"/>
    <w:rsid w:val="004D7D6E"/>
    <w:rsid w:val="004E10B4"/>
    <w:rsid w:val="004E13F4"/>
    <w:rsid w:val="004E1A79"/>
    <w:rsid w:val="004E1CE4"/>
    <w:rsid w:val="004E1F89"/>
    <w:rsid w:val="004E2C01"/>
    <w:rsid w:val="004E2C26"/>
    <w:rsid w:val="004E2F75"/>
    <w:rsid w:val="004E37FC"/>
    <w:rsid w:val="004E4074"/>
    <w:rsid w:val="004E411F"/>
    <w:rsid w:val="004E4624"/>
    <w:rsid w:val="004E4C54"/>
    <w:rsid w:val="004E581D"/>
    <w:rsid w:val="004E61A7"/>
    <w:rsid w:val="004E6B53"/>
    <w:rsid w:val="004E72D4"/>
    <w:rsid w:val="004F037D"/>
    <w:rsid w:val="004F0466"/>
    <w:rsid w:val="004F07B4"/>
    <w:rsid w:val="004F0803"/>
    <w:rsid w:val="004F08A7"/>
    <w:rsid w:val="004F2672"/>
    <w:rsid w:val="004F4483"/>
    <w:rsid w:val="004F44C7"/>
    <w:rsid w:val="004F46FB"/>
    <w:rsid w:val="004F4EA8"/>
    <w:rsid w:val="004F540F"/>
    <w:rsid w:val="004F54DD"/>
    <w:rsid w:val="004F585A"/>
    <w:rsid w:val="004F5A07"/>
    <w:rsid w:val="004F6714"/>
    <w:rsid w:val="00502CD5"/>
    <w:rsid w:val="00502E2A"/>
    <w:rsid w:val="00503FD6"/>
    <w:rsid w:val="00504046"/>
    <w:rsid w:val="005040C5"/>
    <w:rsid w:val="005043DB"/>
    <w:rsid w:val="00504F30"/>
    <w:rsid w:val="005050D0"/>
    <w:rsid w:val="00505923"/>
    <w:rsid w:val="00505DE7"/>
    <w:rsid w:val="00506CF1"/>
    <w:rsid w:val="00506E18"/>
    <w:rsid w:val="00506E57"/>
    <w:rsid w:val="00507714"/>
    <w:rsid w:val="00507852"/>
    <w:rsid w:val="00510602"/>
    <w:rsid w:val="0051072C"/>
    <w:rsid w:val="00510D91"/>
    <w:rsid w:val="00511709"/>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6EA0"/>
    <w:rsid w:val="00537210"/>
    <w:rsid w:val="00537663"/>
    <w:rsid w:val="0053770B"/>
    <w:rsid w:val="00537D61"/>
    <w:rsid w:val="0054056D"/>
    <w:rsid w:val="00540CA8"/>
    <w:rsid w:val="005411EE"/>
    <w:rsid w:val="005420EA"/>
    <w:rsid w:val="005420F1"/>
    <w:rsid w:val="0054243F"/>
    <w:rsid w:val="00542FF3"/>
    <w:rsid w:val="0054316E"/>
    <w:rsid w:val="005435C0"/>
    <w:rsid w:val="00543CAF"/>
    <w:rsid w:val="0054441B"/>
    <w:rsid w:val="005444A8"/>
    <w:rsid w:val="00545454"/>
    <w:rsid w:val="005454AE"/>
    <w:rsid w:val="00545D5C"/>
    <w:rsid w:val="00546CB8"/>
    <w:rsid w:val="00546E35"/>
    <w:rsid w:val="00547C59"/>
    <w:rsid w:val="005502AF"/>
    <w:rsid w:val="00550764"/>
    <w:rsid w:val="00550F7A"/>
    <w:rsid w:val="0055123E"/>
    <w:rsid w:val="00551DDE"/>
    <w:rsid w:val="00552675"/>
    <w:rsid w:val="005536A8"/>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867"/>
    <w:rsid w:val="005619FB"/>
    <w:rsid w:val="00562BDF"/>
    <w:rsid w:val="00563C38"/>
    <w:rsid w:val="00565068"/>
    <w:rsid w:val="0056674B"/>
    <w:rsid w:val="00566E68"/>
    <w:rsid w:val="00567C04"/>
    <w:rsid w:val="005707B2"/>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2355"/>
    <w:rsid w:val="00582C8A"/>
    <w:rsid w:val="0058318F"/>
    <w:rsid w:val="00583B91"/>
    <w:rsid w:val="00584CB0"/>
    <w:rsid w:val="0058548D"/>
    <w:rsid w:val="005854EF"/>
    <w:rsid w:val="00585D2A"/>
    <w:rsid w:val="00586091"/>
    <w:rsid w:val="00586750"/>
    <w:rsid w:val="00586CEA"/>
    <w:rsid w:val="0058734B"/>
    <w:rsid w:val="00587582"/>
    <w:rsid w:val="005909A9"/>
    <w:rsid w:val="00590D15"/>
    <w:rsid w:val="00591DBE"/>
    <w:rsid w:val="00591E31"/>
    <w:rsid w:val="0059297D"/>
    <w:rsid w:val="00595338"/>
    <w:rsid w:val="0059674E"/>
    <w:rsid w:val="00596ECF"/>
    <w:rsid w:val="0059752C"/>
    <w:rsid w:val="00597650"/>
    <w:rsid w:val="00597933"/>
    <w:rsid w:val="005A03ED"/>
    <w:rsid w:val="005A05B1"/>
    <w:rsid w:val="005A152F"/>
    <w:rsid w:val="005A1DE8"/>
    <w:rsid w:val="005A263B"/>
    <w:rsid w:val="005A40D1"/>
    <w:rsid w:val="005A4560"/>
    <w:rsid w:val="005A54C8"/>
    <w:rsid w:val="005A571A"/>
    <w:rsid w:val="005A6014"/>
    <w:rsid w:val="005A6346"/>
    <w:rsid w:val="005A6BB6"/>
    <w:rsid w:val="005A7059"/>
    <w:rsid w:val="005A751E"/>
    <w:rsid w:val="005B084A"/>
    <w:rsid w:val="005B0DED"/>
    <w:rsid w:val="005B175A"/>
    <w:rsid w:val="005B2AC2"/>
    <w:rsid w:val="005B3053"/>
    <w:rsid w:val="005B3E76"/>
    <w:rsid w:val="005B4DDE"/>
    <w:rsid w:val="005B6162"/>
    <w:rsid w:val="005B628E"/>
    <w:rsid w:val="005B7A6D"/>
    <w:rsid w:val="005B7E6C"/>
    <w:rsid w:val="005C12F1"/>
    <w:rsid w:val="005C1617"/>
    <w:rsid w:val="005C2044"/>
    <w:rsid w:val="005C264D"/>
    <w:rsid w:val="005C3774"/>
    <w:rsid w:val="005C4E15"/>
    <w:rsid w:val="005C63EA"/>
    <w:rsid w:val="005C667D"/>
    <w:rsid w:val="005C6D5F"/>
    <w:rsid w:val="005C6EF7"/>
    <w:rsid w:val="005C7F91"/>
    <w:rsid w:val="005D0017"/>
    <w:rsid w:val="005D09A3"/>
    <w:rsid w:val="005D1ADB"/>
    <w:rsid w:val="005D2694"/>
    <w:rsid w:val="005D296F"/>
    <w:rsid w:val="005D2AB2"/>
    <w:rsid w:val="005D2CC8"/>
    <w:rsid w:val="005D31B2"/>
    <w:rsid w:val="005D3CE0"/>
    <w:rsid w:val="005D4713"/>
    <w:rsid w:val="005D4C5C"/>
    <w:rsid w:val="005D5793"/>
    <w:rsid w:val="005D5845"/>
    <w:rsid w:val="005D5DD9"/>
    <w:rsid w:val="005D649F"/>
    <w:rsid w:val="005D6AB9"/>
    <w:rsid w:val="005D7571"/>
    <w:rsid w:val="005D7A67"/>
    <w:rsid w:val="005E05CD"/>
    <w:rsid w:val="005E17EF"/>
    <w:rsid w:val="005E1966"/>
    <w:rsid w:val="005E1A5B"/>
    <w:rsid w:val="005E1F62"/>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0995"/>
    <w:rsid w:val="005F1803"/>
    <w:rsid w:val="005F1C0E"/>
    <w:rsid w:val="005F1D32"/>
    <w:rsid w:val="005F2FEE"/>
    <w:rsid w:val="005F32B6"/>
    <w:rsid w:val="005F3973"/>
    <w:rsid w:val="005F3CA4"/>
    <w:rsid w:val="005F4EE7"/>
    <w:rsid w:val="005F643C"/>
    <w:rsid w:val="005F767D"/>
    <w:rsid w:val="005F7CD3"/>
    <w:rsid w:val="005F7F0B"/>
    <w:rsid w:val="005F7FB5"/>
    <w:rsid w:val="00600302"/>
    <w:rsid w:val="0060039B"/>
    <w:rsid w:val="00600EC5"/>
    <w:rsid w:val="00601722"/>
    <w:rsid w:val="00601A11"/>
    <w:rsid w:val="00601A97"/>
    <w:rsid w:val="006023E1"/>
    <w:rsid w:val="00602428"/>
    <w:rsid w:val="00602627"/>
    <w:rsid w:val="0060331F"/>
    <w:rsid w:val="00605037"/>
    <w:rsid w:val="00606574"/>
    <w:rsid w:val="006067D9"/>
    <w:rsid w:val="00606A31"/>
    <w:rsid w:val="00606C2D"/>
    <w:rsid w:val="00607671"/>
    <w:rsid w:val="0060792B"/>
    <w:rsid w:val="00607CB9"/>
    <w:rsid w:val="00607D59"/>
    <w:rsid w:val="0061000D"/>
    <w:rsid w:val="0061092A"/>
    <w:rsid w:val="00611BCF"/>
    <w:rsid w:val="006127F6"/>
    <w:rsid w:val="00613759"/>
    <w:rsid w:val="00613C61"/>
    <w:rsid w:val="00614298"/>
    <w:rsid w:val="006145A0"/>
    <w:rsid w:val="0061461C"/>
    <w:rsid w:val="00615024"/>
    <w:rsid w:val="0061518D"/>
    <w:rsid w:val="00617E19"/>
    <w:rsid w:val="00620133"/>
    <w:rsid w:val="00620268"/>
    <w:rsid w:val="00620A30"/>
    <w:rsid w:val="006216DB"/>
    <w:rsid w:val="00621A1D"/>
    <w:rsid w:val="00621C90"/>
    <w:rsid w:val="006228D7"/>
    <w:rsid w:val="00622EA8"/>
    <w:rsid w:val="00623DBB"/>
    <w:rsid w:val="00624F33"/>
    <w:rsid w:val="00625275"/>
    <w:rsid w:val="00625304"/>
    <w:rsid w:val="00625562"/>
    <w:rsid w:val="00626578"/>
    <w:rsid w:val="006270B8"/>
    <w:rsid w:val="00627159"/>
    <w:rsid w:val="0062797A"/>
    <w:rsid w:val="00630C9B"/>
    <w:rsid w:val="006310A2"/>
    <w:rsid w:val="006314BE"/>
    <w:rsid w:val="00631CE7"/>
    <w:rsid w:val="006320FE"/>
    <w:rsid w:val="00632208"/>
    <w:rsid w:val="006327BE"/>
    <w:rsid w:val="006330EC"/>
    <w:rsid w:val="0063398B"/>
    <w:rsid w:val="006345FA"/>
    <w:rsid w:val="006352CC"/>
    <w:rsid w:val="00635E6C"/>
    <w:rsid w:val="00635F53"/>
    <w:rsid w:val="006373D4"/>
    <w:rsid w:val="00637744"/>
    <w:rsid w:val="0064047F"/>
    <w:rsid w:val="0064163B"/>
    <w:rsid w:val="0064166F"/>
    <w:rsid w:val="00641852"/>
    <w:rsid w:val="0064216E"/>
    <w:rsid w:val="006428C3"/>
    <w:rsid w:val="0064346E"/>
    <w:rsid w:val="00643DB3"/>
    <w:rsid w:val="00644B07"/>
    <w:rsid w:val="00645362"/>
    <w:rsid w:val="006454ED"/>
    <w:rsid w:val="006457FF"/>
    <w:rsid w:val="006458B5"/>
    <w:rsid w:val="00645B09"/>
    <w:rsid w:val="00645ECE"/>
    <w:rsid w:val="00646B0B"/>
    <w:rsid w:val="00647A8C"/>
    <w:rsid w:val="00647CC5"/>
    <w:rsid w:val="0065169A"/>
    <w:rsid w:val="006521B3"/>
    <w:rsid w:val="00652A8F"/>
    <w:rsid w:val="00652AFA"/>
    <w:rsid w:val="00652F6C"/>
    <w:rsid w:val="00652FE8"/>
    <w:rsid w:val="00653425"/>
    <w:rsid w:val="0065364E"/>
    <w:rsid w:val="00654A00"/>
    <w:rsid w:val="006552B7"/>
    <w:rsid w:val="00655519"/>
    <w:rsid w:val="00656156"/>
    <w:rsid w:val="00661626"/>
    <w:rsid w:val="00661E2C"/>
    <w:rsid w:val="00662D67"/>
    <w:rsid w:val="00662E8B"/>
    <w:rsid w:val="00664364"/>
    <w:rsid w:val="006659A0"/>
    <w:rsid w:val="00665FC7"/>
    <w:rsid w:val="006666D8"/>
    <w:rsid w:val="00666956"/>
    <w:rsid w:val="006675A3"/>
    <w:rsid w:val="00667825"/>
    <w:rsid w:val="00671955"/>
    <w:rsid w:val="00671976"/>
    <w:rsid w:val="00671BE0"/>
    <w:rsid w:val="00671EA0"/>
    <w:rsid w:val="0067321C"/>
    <w:rsid w:val="0067487A"/>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3C6"/>
    <w:rsid w:val="006878B1"/>
    <w:rsid w:val="00690377"/>
    <w:rsid w:val="006915BD"/>
    <w:rsid w:val="00691C07"/>
    <w:rsid w:val="00692001"/>
    <w:rsid w:val="00692966"/>
    <w:rsid w:val="00692E5D"/>
    <w:rsid w:val="00692F9E"/>
    <w:rsid w:val="0069335B"/>
    <w:rsid w:val="00693638"/>
    <w:rsid w:val="00693645"/>
    <w:rsid w:val="006937AA"/>
    <w:rsid w:val="0069499C"/>
    <w:rsid w:val="00694CCC"/>
    <w:rsid w:val="00694F6A"/>
    <w:rsid w:val="0069584E"/>
    <w:rsid w:val="006961CD"/>
    <w:rsid w:val="00696AD8"/>
    <w:rsid w:val="006974A5"/>
    <w:rsid w:val="00697C5A"/>
    <w:rsid w:val="006A0043"/>
    <w:rsid w:val="006A0AA4"/>
    <w:rsid w:val="006A13AA"/>
    <w:rsid w:val="006A189D"/>
    <w:rsid w:val="006A1922"/>
    <w:rsid w:val="006A2776"/>
    <w:rsid w:val="006A281A"/>
    <w:rsid w:val="006A2E93"/>
    <w:rsid w:val="006A321F"/>
    <w:rsid w:val="006A33B5"/>
    <w:rsid w:val="006A341B"/>
    <w:rsid w:val="006A41EC"/>
    <w:rsid w:val="006A58BF"/>
    <w:rsid w:val="006A6660"/>
    <w:rsid w:val="006A6754"/>
    <w:rsid w:val="006A6E60"/>
    <w:rsid w:val="006A7E6E"/>
    <w:rsid w:val="006B0DD7"/>
    <w:rsid w:val="006B1429"/>
    <w:rsid w:val="006B1513"/>
    <w:rsid w:val="006B1833"/>
    <w:rsid w:val="006B1EE4"/>
    <w:rsid w:val="006B229E"/>
    <w:rsid w:val="006B29A7"/>
    <w:rsid w:val="006B395B"/>
    <w:rsid w:val="006B4594"/>
    <w:rsid w:val="006B4780"/>
    <w:rsid w:val="006B4A67"/>
    <w:rsid w:val="006B6114"/>
    <w:rsid w:val="006B6A63"/>
    <w:rsid w:val="006B73A6"/>
    <w:rsid w:val="006B7427"/>
    <w:rsid w:val="006B74DB"/>
    <w:rsid w:val="006B792C"/>
    <w:rsid w:val="006B7A66"/>
    <w:rsid w:val="006B7A9F"/>
    <w:rsid w:val="006B7D5E"/>
    <w:rsid w:val="006C058C"/>
    <w:rsid w:val="006C0A2D"/>
    <w:rsid w:val="006C1AAC"/>
    <w:rsid w:val="006C1D69"/>
    <w:rsid w:val="006C1E61"/>
    <w:rsid w:val="006C2F78"/>
    <w:rsid w:val="006C4A3F"/>
    <w:rsid w:val="006C574E"/>
    <w:rsid w:val="006C624A"/>
    <w:rsid w:val="006C69CC"/>
    <w:rsid w:val="006C6BF9"/>
    <w:rsid w:val="006C6DDA"/>
    <w:rsid w:val="006C72C6"/>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561"/>
    <w:rsid w:val="006E1BE9"/>
    <w:rsid w:val="006E2CE5"/>
    <w:rsid w:val="006E2E4B"/>
    <w:rsid w:val="006E3120"/>
    <w:rsid w:val="006E3EB6"/>
    <w:rsid w:val="006E3FDC"/>
    <w:rsid w:val="006E4E98"/>
    <w:rsid w:val="006E60DA"/>
    <w:rsid w:val="006E6936"/>
    <w:rsid w:val="006E6A7C"/>
    <w:rsid w:val="006E70C3"/>
    <w:rsid w:val="006E73D2"/>
    <w:rsid w:val="006E7CAB"/>
    <w:rsid w:val="006E7FFA"/>
    <w:rsid w:val="006F0365"/>
    <w:rsid w:val="006F0C35"/>
    <w:rsid w:val="006F135B"/>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C8B"/>
    <w:rsid w:val="00712E15"/>
    <w:rsid w:val="007141EC"/>
    <w:rsid w:val="00715918"/>
    <w:rsid w:val="007169B5"/>
    <w:rsid w:val="00716A28"/>
    <w:rsid w:val="007174D8"/>
    <w:rsid w:val="00717A85"/>
    <w:rsid w:val="007200A6"/>
    <w:rsid w:val="00720585"/>
    <w:rsid w:val="007209E0"/>
    <w:rsid w:val="00721EF0"/>
    <w:rsid w:val="0072213D"/>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B64"/>
    <w:rsid w:val="00733C81"/>
    <w:rsid w:val="007341A4"/>
    <w:rsid w:val="00734870"/>
    <w:rsid w:val="00736999"/>
    <w:rsid w:val="00737345"/>
    <w:rsid w:val="00737720"/>
    <w:rsid w:val="00740813"/>
    <w:rsid w:val="00741FD3"/>
    <w:rsid w:val="00742F88"/>
    <w:rsid w:val="007439DC"/>
    <w:rsid w:val="007443DB"/>
    <w:rsid w:val="007446D3"/>
    <w:rsid w:val="00744742"/>
    <w:rsid w:val="007455EF"/>
    <w:rsid w:val="00746397"/>
    <w:rsid w:val="007464D6"/>
    <w:rsid w:val="007475B3"/>
    <w:rsid w:val="0074767B"/>
    <w:rsid w:val="007478C7"/>
    <w:rsid w:val="007509E7"/>
    <w:rsid w:val="00751793"/>
    <w:rsid w:val="007519E0"/>
    <w:rsid w:val="00752C0C"/>
    <w:rsid w:val="00752F9A"/>
    <w:rsid w:val="00753725"/>
    <w:rsid w:val="00753C1C"/>
    <w:rsid w:val="007548BE"/>
    <w:rsid w:val="00754A99"/>
    <w:rsid w:val="00754DD5"/>
    <w:rsid w:val="0075604E"/>
    <w:rsid w:val="00756152"/>
    <w:rsid w:val="007569AF"/>
    <w:rsid w:val="00756CB5"/>
    <w:rsid w:val="00756F4A"/>
    <w:rsid w:val="00760883"/>
    <w:rsid w:val="007627D8"/>
    <w:rsid w:val="00762859"/>
    <w:rsid w:val="00762F46"/>
    <w:rsid w:val="00763586"/>
    <w:rsid w:val="007642C9"/>
    <w:rsid w:val="00764635"/>
    <w:rsid w:val="00764B9B"/>
    <w:rsid w:val="00764EE9"/>
    <w:rsid w:val="007656C8"/>
    <w:rsid w:val="00765D9F"/>
    <w:rsid w:val="0076612E"/>
    <w:rsid w:val="0076699A"/>
    <w:rsid w:val="00766E47"/>
    <w:rsid w:val="007677A7"/>
    <w:rsid w:val="007677BF"/>
    <w:rsid w:val="00773B79"/>
    <w:rsid w:val="00775132"/>
    <w:rsid w:val="0077596F"/>
    <w:rsid w:val="00775EA1"/>
    <w:rsid w:val="0077625F"/>
    <w:rsid w:val="00776B48"/>
    <w:rsid w:val="00776C2E"/>
    <w:rsid w:val="00776C6A"/>
    <w:rsid w:val="00777A01"/>
    <w:rsid w:val="00777A51"/>
    <w:rsid w:val="00777C95"/>
    <w:rsid w:val="00780B50"/>
    <w:rsid w:val="007811E9"/>
    <w:rsid w:val="0078145D"/>
    <w:rsid w:val="00781618"/>
    <w:rsid w:val="00781939"/>
    <w:rsid w:val="00781970"/>
    <w:rsid w:val="00781CD0"/>
    <w:rsid w:val="007821FB"/>
    <w:rsid w:val="00782B69"/>
    <w:rsid w:val="00782D4D"/>
    <w:rsid w:val="00782EE9"/>
    <w:rsid w:val="00782EF1"/>
    <w:rsid w:val="0078365B"/>
    <w:rsid w:val="0078497A"/>
    <w:rsid w:val="00784E02"/>
    <w:rsid w:val="00785EC9"/>
    <w:rsid w:val="00786AD4"/>
    <w:rsid w:val="00786CED"/>
    <w:rsid w:val="00787B39"/>
    <w:rsid w:val="0079015B"/>
    <w:rsid w:val="00790C18"/>
    <w:rsid w:val="00790F1A"/>
    <w:rsid w:val="0079147D"/>
    <w:rsid w:val="007915F8"/>
    <w:rsid w:val="00791A68"/>
    <w:rsid w:val="00791FDA"/>
    <w:rsid w:val="00792ABE"/>
    <w:rsid w:val="00792BE1"/>
    <w:rsid w:val="007932AB"/>
    <w:rsid w:val="00793D8B"/>
    <w:rsid w:val="00794B20"/>
    <w:rsid w:val="007958F1"/>
    <w:rsid w:val="00796A36"/>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5FE8"/>
    <w:rsid w:val="007A68AE"/>
    <w:rsid w:val="007A68F5"/>
    <w:rsid w:val="007A70F1"/>
    <w:rsid w:val="007A7FCA"/>
    <w:rsid w:val="007B0878"/>
    <w:rsid w:val="007B0C5E"/>
    <w:rsid w:val="007B0F11"/>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357C"/>
    <w:rsid w:val="007C3649"/>
    <w:rsid w:val="007C3ADC"/>
    <w:rsid w:val="007C40D5"/>
    <w:rsid w:val="007C511A"/>
    <w:rsid w:val="007C5DC8"/>
    <w:rsid w:val="007C5EDB"/>
    <w:rsid w:val="007C6F91"/>
    <w:rsid w:val="007D0744"/>
    <w:rsid w:val="007D0D64"/>
    <w:rsid w:val="007D1CCF"/>
    <w:rsid w:val="007D2A89"/>
    <w:rsid w:val="007D307D"/>
    <w:rsid w:val="007D3799"/>
    <w:rsid w:val="007D3901"/>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683"/>
    <w:rsid w:val="007E378F"/>
    <w:rsid w:val="007E3A57"/>
    <w:rsid w:val="007E4351"/>
    <w:rsid w:val="007E43A3"/>
    <w:rsid w:val="007E4949"/>
    <w:rsid w:val="007E4A6D"/>
    <w:rsid w:val="007E5090"/>
    <w:rsid w:val="007E5AB9"/>
    <w:rsid w:val="007E5FE9"/>
    <w:rsid w:val="007F0516"/>
    <w:rsid w:val="007F1AF6"/>
    <w:rsid w:val="007F1D2E"/>
    <w:rsid w:val="007F21B3"/>
    <w:rsid w:val="007F2854"/>
    <w:rsid w:val="007F2B83"/>
    <w:rsid w:val="007F345E"/>
    <w:rsid w:val="007F3A41"/>
    <w:rsid w:val="007F46E5"/>
    <w:rsid w:val="007F4D5E"/>
    <w:rsid w:val="007F4E12"/>
    <w:rsid w:val="007F4EC3"/>
    <w:rsid w:val="007F59BC"/>
    <w:rsid w:val="007F62AD"/>
    <w:rsid w:val="007F6C27"/>
    <w:rsid w:val="007F7251"/>
    <w:rsid w:val="007F7936"/>
    <w:rsid w:val="007F7A54"/>
    <w:rsid w:val="00800463"/>
    <w:rsid w:val="008011EF"/>
    <w:rsid w:val="008017E9"/>
    <w:rsid w:val="00801BC8"/>
    <w:rsid w:val="0080250D"/>
    <w:rsid w:val="0080275E"/>
    <w:rsid w:val="008028C4"/>
    <w:rsid w:val="00802A01"/>
    <w:rsid w:val="00802C65"/>
    <w:rsid w:val="00803427"/>
    <w:rsid w:val="00803B93"/>
    <w:rsid w:val="00803D22"/>
    <w:rsid w:val="0080415C"/>
    <w:rsid w:val="00804413"/>
    <w:rsid w:val="00805574"/>
    <w:rsid w:val="0080575A"/>
    <w:rsid w:val="00806751"/>
    <w:rsid w:val="008068A0"/>
    <w:rsid w:val="008069B9"/>
    <w:rsid w:val="00806A07"/>
    <w:rsid w:val="00807461"/>
    <w:rsid w:val="0080776D"/>
    <w:rsid w:val="00810AD6"/>
    <w:rsid w:val="00811029"/>
    <w:rsid w:val="0081365A"/>
    <w:rsid w:val="00813E5D"/>
    <w:rsid w:val="008140E2"/>
    <w:rsid w:val="00814132"/>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1CEC"/>
    <w:rsid w:val="00822B86"/>
    <w:rsid w:val="00823636"/>
    <w:rsid w:val="008236CA"/>
    <w:rsid w:val="00823DDB"/>
    <w:rsid w:val="0082478B"/>
    <w:rsid w:val="008250F1"/>
    <w:rsid w:val="008251ED"/>
    <w:rsid w:val="008253F9"/>
    <w:rsid w:val="008271C2"/>
    <w:rsid w:val="00827B57"/>
    <w:rsid w:val="00830F94"/>
    <w:rsid w:val="008316CA"/>
    <w:rsid w:val="0083182E"/>
    <w:rsid w:val="00831C50"/>
    <w:rsid w:val="00832672"/>
    <w:rsid w:val="008327F5"/>
    <w:rsid w:val="008335CD"/>
    <w:rsid w:val="00833641"/>
    <w:rsid w:val="008337DE"/>
    <w:rsid w:val="008340FE"/>
    <w:rsid w:val="008346BF"/>
    <w:rsid w:val="00834ACF"/>
    <w:rsid w:val="00834B28"/>
    <w:rsid w:val="00834BEB"/>
    <w:rsid w:val="00834CAC"/>
    <w:rsid w:val="0083524F"/>
    <w:rsid w:val="0083587F"/>
    <w:rsid w:val="0083591E"/>
    <w:rsid w:val="008359EF"/>
    <w:rsid w:val="00835F6E"/>
    <w:rsid w:val="0083637F"/>
    <w:rsid w:val="008366AE"/>
    <w:rsid w:val="00836BAB"/>
    <w:rsid w:val="00836FE8"/>
    <w:rsid w:val="00837647"/>
    <w:rsid w:val="00840063"/>
    <w:rsid w:val="0084042C"/>
    <w:rsid w:val="0084133D"/>
    <w:rsid w:val="008416FB"/>
    <w:rsid w:val="008420FA"/>
    <w:rsid w:val="008427F5"/>
    <w:rsid w:val="00842CD1"/>
    <w:rsid w:val="00843BA1"/>
    <w:rsid w:val="00843F55"/>
    <w:rsid w:val="008459CB"/>
    <w:rsid w:val="008460C1"/>
    <w:rsid w:val="00846315"/>
    <w:rsid w:val="008475F1"/>
    <w:rsid w:val="00847965"/>
    <w:rsid w:val="00847D02"/>
    <w:rsid w:val="00850146"/>
    <w:rsid w:val="008503F3"/>
    <w:rsid w:val="00850A00"/>
    <w:rsid w:val="00851B6C"/>
    <w:rsid w:val="00852876"/>
    <w:rsid w:val="008536AD"/>
    <w:rsid w:val="00853708"/>
    <w:rsid w:val="008541FD"/>
    <w:rsid w:val="008547D5"/>
    <w:rsid w:val="00854AEC"/>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1B0"/>
    <w:rsid w:val="0086650D"/>
    <w:rsid w:val="0086765E"/>
    <w:rsid w:val="00870139"/>
    <w:rsid w:val="008703E5"/>
    <w:rsid w:val="008717BA"/>
    <w:rsid w:val="00871C45"/>
    <w:rsid w:val="00871C95"/>
    <w:rsid w:val="008721CC"/>
    <w:rsid w:val="0087244A"/>
    <w:rsid w:val="00873110"/>
    <w:rsid w:val="00874552"/>
    <w:rsid w:val="0087469C"/>
    <w:rsid w:val="0087494F"/>
    <w:rsid w:val="008752AB"/>
    <w:rsid w:val="008756C7"/>
    <w:rsid w:val="00876FC2"/>
    <w:rsid w:val="008772FB"/>
    <w:rsid w:val="008803C3"/>
    <w:rsid w:val="00881529"/>
    <w:rsid w:val="008817EA"/>
    <w:rsid w:val="00881F2A"/>
    <w:rsid w:val="00882115"/>
    <w:rsid w:val="008829A4"/>
    <w:rsid w:val="0088331C"/>
    <w:rsid w:val="008836A9"/>
    <w:rsid w:val="00884B96"/>
    <w:rsid w:val="00885112"/>
    <w:rsid w:val="00885384"/>
    <w:rsid w:val="008855B3"/>
    <w:rsid w:val="008855D1"/>
    <w:rsid w:val="0088677D"/>
    <w:rsid w:val="00886B6B"/>
    <w:rsid w:val="00890AAA"/>
    <w:rsid w:val="00890EBC"/>
    <w:rsid w:val="008914EC"/>
    <w:rsid w:val="008923B0"/>
    <w:rsid w:val="008927A6"/>
    <w:rsid w:val="00892CC8"/>
    <w:rsid w:val="00893CDD"/>
    <w:rsid w:val="00894E76"/>
    <w:rsid w:val="008977E7"/>
    <w:rsid w:val="008A17D5"/>
    <w:rsid w:val="008A1DE0"/>
    <w:rsid w:val="008A2498"/>
    <w:rsid w:val="008A2ADE"/>
    <w:rsid w:val="008A2E31"/>
    <w:rsid w:val="008A4302"/>
    <w:rsid w:val="008A4924"/>
    <w:rsid w:val="008A5190"/>
    <w:rsid w:val="008A5DB6"/>
    <w:rsid w:val="008A6195"/>
    <w:rsid w:val="008A641E"/>
    <w:rsid w:val="008A6841"/>
    <w:rsid w:val="008A6A53"/>
    <w:rsid w:val="008A7484"/>
    <w:rsid w:val="008A7ADB"/>
    <w:rsid w:val="008B0D8A"/>
    <w:rsid w:val="008B16AA"/>
    <w:rsid w:val="008B1F1E"/>
    <w:rsid w:val="008B218E"/>
    <w:rsid w:val="008B2621"/>
    <w:rsid w:val="008B2C93"/>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6F2B"/>
    <w:rsid w:val="008B76C8"/>
    <w:rsid w:val="008B77DB"/>
    <w:rsid w:val="008C0565"/>
    <w:rsid w:val="008C2258"/>
    <w:rsid w:val="008C3F6D"/>
    <w:rsid w:val="008C3F91"/>
    <w:rsid w:val="008C48A9"/>
    <w:rsid w:val="008C4A7F"/>
    <w:rsid w:val="008C5E68"/>
    <w:rsid w:val="008C6F36"/>
    <w:rsid w:val="008C7166"/>
    <w:rsid w:val="008C768D"/>
    <w:rsid w:val="008C7A16"/>
    <w:rsid w:val="008C7A24"/>
    <w:rsid w:val="008D02C2"/>
    <w:rsid w:val="008D08A6"/>
    <w:rsid w:val="008D1F22"/>
    <w:rsid w:val="008D20CF"/>
    <w:rsid w:val="008D2271"/>
    <w:rsid w:val="008D2C68"/>
    <w:rsid w:val="008D2CDA"/>
    <w:rsid w:val="008D30C1"/>
    <w:rsid w:val="008D3E99"/>
    <w:rsid w:val="008D498C"/>
    <w:rsid w:val="008D51A3"/>
    <w:rsid w:val="008D6424"/>
    <w:rsid w:val="008D6E4C"/>
    <w:rsid w:val="008D722E"/>
    <w:rsid w:val="008D7839"/>
    <w:rsid w:val="008E0ACB"/>
    <w:rsid w:val="008E0D3F"/>
    <w:rsid w:val="008E12A5"/>
    <w:rsid w:val="008E1729"/>
    <w:rsid w:val="008E19A2"/>
    <w:rsid w:val="008E256A"/>
    <w:rsid w:val="008E281D"/>
    <w:rsid w:val="008E29C5"/>
    <w:rsid w:val="008E3061"/>
    <w:rsid w:val="008E3564"/>
    <w:rsid w:val="008E384C"/>
    <w:rsid w:val="008E3AF7"/>
    <w:rsid w:val="008E48D6"/>
    <w:rsid w:val="008E5190"/>
    <w:rsid w:val="008E543E"/>
    <w:rsid w:val="008E591A"/>
    <w:rsid w:val="008E61A0"/>
    <w:rsid w:val="008E7E35"/>
    <w:rsid w:val="008E7FFE"/>
    <w:rsid w:val="008F003D"/>
    <w:rsid w:val="008F0313"/>
    <w:rsid w:val="008F1112"/>
    <w:rsid w:val="008F1541"/>
    <w:rsid w:val="008F1CC9"/>
    <w:rsid w:val="008F1CF4"/>
    <w:rsid w:val="008F34AE"/>
    <w:rsid w:val="008F3889"/>
    <w:rsid w:val="008F3FB0"/>
    <w:rsid w:val="008F4275"/>
    <w:rsid w:val="008F4BF1"/>
    <w:rsid w:val="008F51EE"/>
    <w:rsid w:val="008F5682"/>
    <w:rsid w:val="008F5FB4"/>
    <w:rsid w:val="008F6319"/>
    <w:rsid w:val="008F64F7"/>
    <w:rsid w:val="008F6556"/>
    <w:rsid w:val="008F7501"/>
    <w:rsid w:val="00901545"/>
    <w:rsid w:val="00902098"/>
    <w:rsid w:val="009033C1"/>
    <w:rsid w:val="009034CD"/>
    <w:rsid w:val="00903AFE"/>
    <w:rsid w:val="0090427F"/>
    <w:rsid w:val="00905C9C"/>
    <w:rsid w:val="00905E85"/>
    <w:rsid w:val="00906A6D"/>
    <w:rsid w:val="00906B02"/>
    <w:rsid w:val="00906F1F"/>
    <w:rsid w:val="00907228"/>
    <w:rsid w:val="00907436"/>
    <w:rsid w:val="00907D6A"/>
    <w:rsid w:val="009101B6"/>
    <w:rsid w:val="00910C16"/>
    <w:rsid w:val="0091155A"/>
    <w:rsid w:val="00912BAA"/>
    <w:rsid w:val="00913559"/>
    <w:rsid w:val="009138E2"/>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270C2"/>
    <w:rsid w:val="00930C07"/>
    <w:rsid w:val="00930D43"/>
    <w:rsid w:val="0093103C"/>
    <w:rsid w:val="00932050"/>
    <w:rsid w:val="009331C3"/>
    <w:rsid w:val="0093434D"/>
    <w:rsid w:val="0093456A"/>
    <w:rsid w:val="00934663"/>
    <w:rsid w:val="00934892"/>
    <w:rsid w:val="0093501E"/>
    <w:rsid w:val="009359AB"/>
    <w:rsid w:val="00935D6D"/>
    <w:rsid w:val="009367CF"/>
    <w:rsid w:val="009368A3"/>
    <w:rsid w:val="00936D2C"/>
    <w:rsid w:val="00936E01"/>
    <w:rsid w:val="00936F59"/>
    <w:rsid w:val="009370BB"/>
    <w:rsid w:val="00941855"/>
    <w:rsid w:val="00941940"/>
    <w:rsid w:val="00941BDC"/>
    <w:rsid w:val="009429BC"/>
    <w:rsid w:val="00944338"/>
    <w:rsid w:val="00944A2C"/>
    <w:rsid w:val="009460C5"/>
    <w:rsid w:val="00946420"/>
    <w:rsid w:val="00946F4D"/>
    <w:rsid w:val="00947146"/>
    <w:rsid w:val="00947A2E"/>
    <w:rsid w:val="00947E5B"/>
    <w:rsid w:val="0095072A"/>
    <w:rsid w:val="00950C75"/>
    <w:rsid w:val="00952069"/>
    <w:rsid w:val="009521F0"/>
    <w:rsid w:val="00952D0E"/>
    <w:rsid w:val="00953482"/>
    <w:rsid w:val="00954DC6"/>
    <w:rsid w:val="009564A9"/>
    <w:rsid w:val="00956B94"/>
    <w:rsid w:val="00957460"/>
    <w:rsid w:val="009575C4"/>
    <w:rsid w:val="00957EE8"/>
    <w:rsid w:val="0096004A"/>
    <w:rsid w:val="00961268"/>
    <w:rsid w:val="009617E5"/>
    <w:rsid w:val="009617FF"/>
    <w:rsid w:val="009625CA"/>
    <w:rsid w:val="009626C3"/>
    <w:rsid w:val="00962A9C"/>
    <w:rsid w:val="009636AC"/>
    <w:rsid w:val="00963B89"/>
    <w:rsid w:val="009658B3"/>
    <w:rsid w:val="00966086"/>
    <w:rsid w:val="009660CA"/>
    <w:rsid w:val="00966906"/>
    <w:rsid w:val="009669D2"/>
    <w:rsid w:val="0096721B"/>
    <w:rsid w:val="00967646"/>
    <w:rsid w:val="009676AC"/>
    <w:rsid w:val="00967A85"/>
    <w:rsid w:val="00967AD1"/>
    <w:rsid w:val="00971C98"/>
    <w:rsid w:val="0097204D"/>
    <w:rsid w:val="00972BA5"/>
    <w:rsid w:val="009730C0"/>
    <w:rsid w:val="0097336E"/>
    <w:rsid w:val="00973B6E"/>
    <w:rsid w:val="0097421F"/>
    <w:rsid w:val="009742C6"/>
    <w:rsid w:val="00975478"/>
    <w:rsid w:val="00975D83"/>
    <w:rsid w:val="009768CC"/>
    <w:rsid w:val="009813F0"/>
    <w:rsid w:val="0098221D"/>
    <w:rsid w:val="00982909"/>
    <w:rsid w:val="009830D9"/>
    <w:rsid w:val="00983AED"/>
    <w:rsid w:val="0098425D"/>
    <w:rsid w:val="0098456F"/>
    <w:rsid w:val="00985374"/>
    <w:rsid w:val="00986256"/>
    <w:rsid w:val="009871FB"/>
    <w:rsid w:val="00987C0A"/>
    <w:rsid w:val="00990134"/>
    <w:rsid w:val="00990A1A"/>
    <w:rsid w:val="00991085"/>
    <w:rsid w:val="0099182A"/>
    <w:rsid w:val="0099226C"/>
    <w:rsid w:val="009924F5"/>
    <w:rsid w:val="00992549"/>
    <w:rsid w:val="00992BC1"/>
    <w:rsid w:val="00992CE4"/>
    <w:rsid w:val="009933CB"/>
    <w:rsid w:val="00993A52"/>
    <w:rsid w:val="00993E6A"/>
    <w:rsid w:val="00993EEA"/>
    <w:rsid w:val="00993F88"/>
    <w:rsid w:val="00993F98"/>
    <w:rsid w:val="009941FD"/>
    <w:rsid w:val="009944AF"/>
    <w:rsid w:val="00994FBD"/>
    <w:rsid w:val="00995740"/>
    <w:rsid w:val="009959D1"/>
    <w:rsid w:val="0099644E"/>
    <w:rsid w:val="00996B35"/>
    <w:rsid w:val="00996D3C"/>
    <w:rsid w:val="00996E74"/>
    <w:rsid w:val="009A106A"/>
    <w:rsid w:val="009A1477"/>
    <w:rsid w:val="009A32C4"/>
    <w:rsid w:val="009A3661"/>
    <w:rsid w:val="009A3C37"/>
    <w:rsid w:val="009A4307"/>
    <w:rsid w:val="009A5322"/>
    <w:rsid w:val="009A5499"/>
    <w:rsid w:val="009A5CB1"/>
    <w:rsid w:val="009A72AB"/>
    <w:rsid w:val="009A7E12"/>
    <w:rsid w:val="009B1464"/>
    <w:rsid w:val="009B17EE"/>
    <w:rsid w:val="009B201F"/>
    <w:rsid w:val="009B2751"/>
    <w:rsid w:val="009B278C"/>
    <w:rsid w:val="009B3B9C"/>
    <w:rsid w:val="009B512C"/>
    <w:rsid w:val="009B5C47"/>
    <w:rsid w:val="009B6529"/>
    <w:rsid w:val="009B6E3D"/>
    <w:rsid w:val="009B7840"/>
    <w:rsid w:val="009B7A72"/>
    <w:rsid w:val="009C11D8"/>
    <w:rsid w:val="009C1CD2"/>
    <w:rsid w:val="009C241A"/>
    <w:rsid w:val="009C35B9"/>
    <w:rsid w:val="009C3ADB"/>
    <w:rsid w:val="009C3EE4"/>
    <w:rsid w:val="009C5956"/>
    <w:rsid w:val="009C5AA7"/>
    <w:rsid w:val="009C60BD"/>
    <w:rsid w:val="009C65E4"/>
    <w:rsid w:val="009C74D8"/>
    <w:rsid w:val="009D0043"/>
    <w:rsid w:val="009D109B"/>
    <w:rsid w:val="009D173C"/>
    <w:rsid w:val="009D19BB"/>
    <w:rsid w:val="009D2D92"/>
    <w:rsid w:val="009D35D2"/>
    <w:rsid w:val="009D37C3"/>
    <w:rsid w:val="009D388C"/>
    <w:rsid w:val="009D40A7"/>
    <w:rsid w:val="009D4B31"/>
    <w:rsid w:val="009D4D96"/>
    <w:rsid w:val="009D5E47"/>
    <w:rsid w:val="009D5FB5"/>
    <w:rsid w:val="009D610E"/>
    <w:rsid w:val="009D6127"/>
    <w:rsid w:val="009D66B9"/>
    <w:rsid w:val="009D71E6"/>
    <w:rsid w:val="009D7233"/>
    <w:rsid w:val="009D7426"/>
    <w:rsid w:val="009D7DEE"/>
    <w:rsid w:val="009D7EC2"/>
    <w:rsid w:val="009E09D9"/>
    <w:rsid w:val="009E12CC"/>
    <w:rsid w:val="009E1450"/>
    <w:rsid w:val="009E1EA0"/>
    <w:rsid w:val="009E2131"/>
    <w:rsid w:val="009E27D0"/>
    <w:rsid w:val="009E345C"/>
    <w:rsid w:val="009E55DF"/>
    <w:rsid w:val="009E62E7"/>
    <w:rsid w:val="009E6E8E"/>
    <w:rsid w:val="009E71E9"/>
    <w:rsid w:val="009E72CC"/>
    <w:rsid w:val="009E79A8"/>
    <w:rsid w:val="009F0E8E"/>
    <w:rsid w:val="009F1719"/>
    <w:rsid w:val="009F1E31"/>
    <w:rsid w:val="009F23DF"/>
    <w:rsid w:val="009F2F11"/>
    <w:rsid w:val="009F34C0"/>
    <w:rsid w:val="009F3C25"/>
    <w:rsid w:val="009F3D2E"/>
    <w:rsid w:val="009F3F1D"/>
    <w:rsid w:val="009F446F"/>
    <w:rsid w:val="009F5B26"/>
    <w:rsid w:val="009F711E"/>
    <w:rsid w:val="00A01D28"/>
    <w:rsid w:val="00A01FD7"/>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35BD"/>
    <w:rsid w:val="00A34D0A"/>
    <w:rsid w:val="00A34E6F"/>
    <w:rsid w:val="00A35ACD"/>
    <w:rsid w:val="00A35BCE"/>
    <w:rsid w:val="00A3654D"/>
    <w:rsid w:val="00A37A88"/>
    <w:rsid w:val="00A4039F"/>
    <w:rsid w:val="00A408A8"/>
    <w:rsid w:val="00A40921"/>
    <w:rsid w:val="00A40B03"/>
    <w:rsid w:val="00A414FD"/>
    <w:rsid w:val="00A42405"/>
    <w:rsid w:val="00A42536"/>
    <w:rsid w:val="00A42CBD"/>
    <w:rsid w:val="00A42F9F"/>
    <w:rsid w:val="00A43093"/>
    <w:rsid w:val="00A43B9C"/>
    <w:rsid w:val="00A44015"/>
    <w:rsid w:val="00A44512"/>
    <w:rsid w:val="00A44D23"/>
    <w:rsid w:val="00A4539F"/>
    <w:rsid w:val="00A45441"/>
    <w:rsid w:val="00A45D7D"/>
    <w:rsid w:val="00A46342"/>
    <w:rsid w:val="00A47585"/>
    <w:rsid w:val="00A5055D"/>
    <w:rsid w:val="00A5076D"/>
    <w:rsid w:val="00A50A54"/>
    <w:rsid w:val="00A50E4E"/>
    <w:rsid w:val="00A516DE"/>
    <w:rsid w:val="00A520E9"/>
    <w:rsid w:val="00A52995"/>
    <w:rsid w:val="00A52B52"/>
    <w:rsid w:val="00A52C7F"/>
    <w:rsid w:val="00A52E68"/>
    <w:rsid w:val="00A52E87"/>
    <w:rsid w:val="00A541BD"/>
    <w:rsid w:val="00A54A17"/>
    <w:rsid w:val="00A54E6D"/>
    <w:rsid w:val="00A557B6"/>
    <w:rsid w:val="00A5662D"/>
    <w:rsid w:val="00A56AD4"/>
    <w:rsid w:val="00A56C82"/>
    <w:rsid w:val="00A606EC"/>
    <w:rsid w:val="00A60BCE"/>
    <w:rsid w:val="00A612E2"/>
    <w:rsid w:val="00A619EB"/>
    <w:rsid w:val="00A61B85"/>
    <w:rsid w:val="00A61FCF"/>
    <w:rsid w:val="00A62331"/>
    <w:rsid w:val="00A627EE"/>
    <w:rsid w:val="00A6380B"/>
    <w:rsid w:val="00A6465B"/>
    <w:rsid w:val="00A647D2"/>
    <w:rsid w:val="00A648E7"/>
    <w:rsid w:val="00A64A3E"/>
    <w:rsid w:val="00A64EF1"/>
    <w:rsid w:val="00A65156"/>
    <w:rsid w:val="00A65C7D"/>
    <w:rsid w:val="00A66484"/>
    <w:rsid w:val="00A66A1E"/>
    <w:rsid w:val="00A66AD3"/>
    <w:rsid w:val="00A66C21"/>
    <w:rsid w:val="00A66F24"/>
    <w:rsid w:val="00A671B6"/>
    <w:rsid w:val="00A70782"/>
    <w:rsid w:val="00A70ACA"/>
    <w:rsid w:val="00A72AE8"/>
    <w:rsid w:val="00A74431"/>
    <w:rsid w:val="00A74B69"/>
    <w:rsid w:val="00A7560C"/>
    <w:rsid w:val="00A75917"/>
    <w:rsid w:val="00A75F4D"/>
    <w:rsid w:val="00A76569"/>
    <w:rsid w:val="00A76FD2"/>
    <w:rsid w:val="00A80206"/>
    <w:rsid w:val="00A82521"/>
    <w:rsid w:val="00A827DF"/>
    <w:rsid w:val="00A84085"/>
    <w:rsid w:val="00A8487F"/>
    <w:rsid w:val="00A84C83"/>
    <w:rsid w:val="00A856CC"/>
    <w:rsid w:val="00A85AB7"/>
    <w:rsid w:val="00A86505"/>
    <w:rsid w:val="00A865DA"/>
    <w:rsid w:val="00A86BDF"/>
    <w:rsid w:val="00A87226"/>
    <w:rsid w:val="00A87523"/>
    <w:rsid w:val="00A878AB"/>
    <w:rsid w:val="00A87980"/>
    <w:rsid w:val="00A901F5"/>
    <w:rsid w:val="00A906D1"/>
    <w:rsid w:val="00A915D6"/>
    <w:rsid w:val="00A918D1"/>
    <w:rsid w:val="00A91DB0"/>
    <w:rsid w:val="00A921D8"/>
    <w:rsid w:val="00A9235C"/>
    <w:rsid w:val="00A92D6F"/>
    <w:rsid w:val="00A94151"/>
    <w:rsid w:val="00A9416C"/>
    <w:rsid w:val="00A946D0"/>
    <w:rsid w:val="00A948DF"/>
    <w:rsid w:val="00A951D5"/>
    <w:rsid w:val="00A95DE1"/>
    <w:rsid w:val="00A96CD7"/>
    <w:rsid w:val="00A96E7F"/>
    <w:rsid w:val="00A970B1"/>
    <w:rsid w:val="00A97665"/>
    <w:rsid w:val="00A97F08"/>
    <w:rsid w:val="00AA0188"/>
    <w:rsid w:val="00AA0526"/>
    <w:rsid w:val="00AA05F0"/>
    <w:rsid w:val="00AA0A24"/>
    <w:rsid w:val="00AA0D50"/>
    <w:rsid w:val="00AA1382"/>
    <w:rsid w:val="00AA22FB"/>
    <w:rsid w:val="00AA23DA"/>
    <w:rsid w:val="00AA3213"/>
    <w:rsid w:val="00AA3493"/>
    <w:rsid w:val="00AA34D1"/>
    <w:rsid w:val="00AA36E2"/>
    <w:rsid w:val="00AA412F"/>
    <w:rsid w:val="00AA440B"/>
    <w:rsid w:val="00AA49CF"/>
    <w:rsid w:val="00AA4F1A"/>
    <w:rsid w:val="00AA5822"/>
    <w:rsid w:val="00AA5848"/>
    <w:rsid w:val="00AA7285"/>
    <w:rsid w:val="00AA743B"/>
    <w:rsid w:val="00AA7A1F"/>
    <w:rsid w:val="00AB00D1"/>
    <w:rsid w:val="00AB0AFD"/>
    <w:rsid w:val="00AB0B0E"/>
    <w:rsid w:val="00AB0C4A"/>
    <w:rsid w:val="00AB12B4"/>
    <w:rsid w:val="00AB131B"/>
    <w:rsid w:val="00AB1327"/>
    <w:rsid w:val="00AB271D"/>
    <w:rsid w:val="00AB432F"/>
    <w:rsid w:val="00AB532B"/>
    <w:rsid w:val="00AB651B"/>
    <w:rsid w:val="00AB6833"/>
    <w:rsid w:val="00AB7215"/>
    <w:rsid w:val="00AC0724"/>
    <w:rsid w:val="00AC09C0"/>
    <w:rsid w:val="00AC0A20"/>
    <w:rsid w:val="00AC14E4"/>
    <w:rsid w:val="00AC17AB"/>
    <w:rsid w:val="00AC1D04"/>
    <w:rsid w:val="00AC2BF1"/>
    <w:rsid w:val="00AC32AD"/>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4A"/>
    <w:rsid w:val="00AD3C28"/>
    <w:rsid w:val="00AD525B"/>
    <w:rsid w:val="00AD5567"/>
    <w:rsid w:val="00AD5738"/>
    <w:rsid w:val="00AD5EBA"/>
    <w:rsid w:val="00AD6478"/>
    <w:rsid w:val="00AD64BC"/>
    <w:rsid w:val="00AD674D"/>
    <w:rsid w:val="00AE0143"/>
    <w:rsid w:val="00AE0857"/>
    <w:rsid w:val="00AE0A89"/>
    <w:rsid w:val="00AE0F08"/>
    <w:rsid w:val="00AE1440"/>
    <w:rsid w:val="00AE1A87"/>
    <w:rsid w:val="00AE2D10"/>
    <w:rsid w:val="00AE32A7"/>
    <w:rsid w:val="00AE340C"/>
    <w:rsid w:val="00AE4B26"/>
    <w:rsid w:val="00AE4CBC"/>
    <w:rsid w:val="00AE4DB2"/>
    <w:rsid w:val="00AE55FF"/>
    <w:rsid w:val="00AE5BC6"/>
    <w:rsid w:val="00AE770F"/>
    <w:rsid w:val="00AE7C9A"/>
    <w:rsid w:val="00AE7F80"/>
    <w:rsid w:val="00AF02F4"/>
    <w:rsid w:val="00AF2370"/>
    <w:rsid w:val="00AF3A65"/>
    <w:rsid w:val="00AF3AA4"/>
    <w:rsid w:val="00AF45A8"/>
    <w:rsid w:val="00AF5616"/>
    <w:rsid w:val="00AF6EF0"/>
    <w:rsid w:val="00B017C3"/>
    <w:rsid w:val="00B02D66"/>
    <w:rsid w:val="00B02F98"/>
    <w:rsid w:val="00B02F9A"/>
    <w:rsid w:val="00B04BDD"/>
    <w:rsid w:val="00B04FD2"/>
    <w:rsid w:val="00B0544E"/>
    <w:rsid w:val="00B058E0"/>
    <w:rsid w:val="00B05B62"/>
    <w:rsid w:val="00B05D2C"/>
    <w:rsid w:val="00B05DAC"/>
    <w:rsid w:val="00B05EF2"/>
    <w:rsid w:val="00B06EA2"/>
    <w:rsid w:val="00B07B58"/>
    <w:rsid w:val="00B07EEA"/>
    <w:rsid w:val="00B101A7"/>
    <w:rsid w:val="00B105C7"/>
    <w:rsid w:val="00B10FE1"/>
    <w:rsid w:val="00B11214"/>
    <w:rsid w:val="00B117D9"/>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CD4"/>
    <w:rsid w:val="00B24F37"/>
    <w:rsid w:val="00B251DD"/>
    <w:rsid w:val="00B253CB"/>
    <w:rsid w:val="00B2541D"/>
    <w:rsid w:val="00B26442"/>
    <w:rsid w:val="00B264ED"/>
    <w:rsid w:val="00B26946"/>
    <w:rsid w:val="00B26EBB"/>
    <w:rsid w:val="00B276AA"/>
    <w:rsid w:val="00B303DF"/>
    <w:rsid w:val="00B30AB5"/>
    <w:rsid w:val="00B30B58"/>
    <w:rsid w:val="00B30B6A"/>
    <w:rsid w:val="00B30B7D"/>
    <w:rsid w:val="00B30BB2"/>
    <w:rsid w:val="00B30BF9"/>
    <w:rsid w:val="00B30E38"/>
    <w:rsid w:val="00B3151D"/>
    <w:rsid w:val="00B31546"/>
    <w:rsid w:val="00B31753"/>
    <w:rsid w:val="00B31D37"/>
    <w:rsid w:val="00B322E8"/>
    <w:rsid w:val="00B338EA"/>
    <w:rsid w:val="00B33C67"/>
    <w:rsid w:val="00B33DD0"/>
    <w:rsid w:val="00B3427A"/>
    <w:rsid w:val="00B346A5"/>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47D"/>
    <w:rsid w:val="00B407B8"/>
    <w:rsid w:val="00B40878"/>
    <w:rsid w:val="00B40B65"/>
    <w:rsid w:val="00B41130"/>
    <w:rsid w:val="00B41F6B"/>
    <w:rsid w:val="00B4250C"/>
    <w:rsid w:val="00B4279A"/>
    <w:rsid w:val="00B42888"/>
    <w:rsid w:val="00B435F5"/>
    <w:rsid w:val="00B43D73"/>
    <w:rsid w:val="00B440F7"/>
    <w:rsid w:val="00B44E3C"/>
    <w:rsid w:val="00B4691A"/>
    <w:rsid w:val="00B46F3E"/>
    <w:rsid w:val="00B47637"/>
    <w:rsid w:val="00B512BE"/>
    <w:rsid w:val="00B512C5"/>
    <w:rsid w:val="00B518BD"/>
    <w:rsid w:val="00B51F6A"/>
    <w:rsid w:val="00B526BB"/>
    <w:rsid w:val="00B5279C"/>
    <w:rsid w:val="00B52B3F"/>
    <w:rsid w:val="00B52E26"/>
    <w:rsid w:val="00B542C9"/>
    <w:rsid w:val="00B54D96"/>
    <w:rsid w:val="00B557F2"/>
    <w:rsid w:val="00B55CEA"/>
    <w:rsid w:val="00B56112"/>
    <w:rsid w:val="00B56633"/>
    <w:rsid w:val="00B572A3"/>
    <w:rsid w:val="00B6023D"/>
    <w:rsid w:val="00B60D53"/>
    <w:rsid w:val="00B61605"/>
    <w:rsid w:val="00B625C9"/>
    <w:rsid w:val="00B626F1"/>
    <w:rsid w:val="00B63647"/>
    <w:rsid w:val="00B637E1"/>
    <w:rsid w:val="00B63B4C"/>
    <w:rsid w:val="00B64C98"/>
    <w:rsid w:val="00B656B7"/>
    <w:rsid w:val="00B6642A"/>
    <w:rsid w:val="00B66865"/>
    <w:rsid w:val="00B67120"/>
    <w:rsid w:val="00B67433"/>
    <w:rsid w:val="00B679E5"/>
    <w:rsid w:val="00B67F80"/>
    <w:rsid w:val="00B702E5"/>
    <w:rsid w:val="00B705B5"/>
    <w:rsid w:val="00B70788"/>
    <w:rsid w:val="00B70B02"/>
    <w:rsid w:val="00B71216"/>
    <w:rsid w:val="00B754FF"/>
    <w:rsid w:val="00B75CB1"/>
    <w:rsid w:val="00B75F5D"/>
    <w:rsid w:val="00B76510"/>
    <w:rsid w:val="00B7657C"/>
    <w:rsid w:val="00B77A91"/>
    <w:rsid w:val="00B77EB9"/>
    <w:rsid w:val="00B80A93"/>
    <w:rsid w:val="00B80F81"/>
    <w:rsid w:val="00B8224F"/>
    <w:rsid w:val="00B83073"/>
    <w:rsid w:val="00B83BF3"/>
    <w:rsid w:val="00B84649"/>
    <w:rsid w:val="00B85893"/>
    <w:rsid w:val="00B858CF"/>
    <w:rsid w:val="00B863F1"/>
    <w:rsid w:val="00B86764"/>
    <w:rsid w:val="00B86EC4"/>
    <w:rsid w:val="00B876B0"/>
    <w:rsid w:val="00B87934"/>
    <w:rsid w:val="00B87CA6"/>
    <w:rsid w:val="00B90694"/>
    <w:rsid w:val="00B91323"/>
    <w:rsid w:val="00B9174E"/>
    <w:rsid w:val="00B9253B"/>
    <w:rsid w:val="00B928A0"/>
    <w:rsid w:val="00B934D5"/>
    <w:rsid w:val="00B9460B"/>
    <w:rsid w:val="00B949E6"/>
    <w:rsid w:val="00B94D2E"/>
    <w:rsid w:val="00B950CC"/>
    <w:rsid w:val="00B954D8"/>
    <w:rsid w:val="00B961B1"/>
    <w:rsid w:val="00B9716A"/>
    <w:rsid w:val="00B97756"/>
    <w:rsid w:val="00B97926"/>
    <w:rsid w:val="00B979B5"/>
    <w:rsid w:val="00BA0010"/>
    <w:rsid w:val="00BA0AB3"/>
    <w:rsid w:val="00BA1688"/>
    <w:rsid w:val="00BA1CFB"/>
    <w:rsid w:val="00BA1E00"/>
    <w:rsid w:val="00BA30F2"/>
    <w:rsid w:val="00BA36CF"/>
    <w:rsid w:val="00BA3C25"/>
    <w:rsid w:val="00BA3DB4"/>
    <w:rsid w:val="00BA3DB6"/>
    <w:rsid w:val="00BA4114"/>
    <w:rsid w:val="00BA4DEC"/>
    <w:rsid w:val="00BA6DE3"/>
    <w:rsid w:val="00BA7F2A"/>
    <w:rsid w:val="00BB01C6"/>
    <w:rsid w:val="00BB053C"/>
    <w:rsid w:val="00BB1512"/>
    <w:rsid w:val="00BB21C3"/>
    <w:rsid w:val="00BB2B9C"/>
    <w:rsid w:val="00BB2EF8"/>
    <w:rsid w:val="00BB3939"/>
    <w:rsid w:val="00BB4443"/>
    <w:rsid w:val="00BB58FA"/>
    <w:rsid w:val="00BB5AE6"/>
    <w:rsid w:val="00BB5B5A"/>
    <w:rsid w:val="00BB69AD"/>
    <w:rsid w:val="00BB6BF7"/>
    <w:rsid w:val="00BB6CBC"/>
    <w:rsid w:val="00BB6E8E"/>
    <w:rsid w:val="00BB70DA"/>
    <w:rsid w:val="00BB7788"/>
    <w:rsid w:val="00BC0D2B"/>
    <w:rsid w:val="00BC1CA6"/>
    <w:rsid w:val="00BC1FCC"/>
    <w:rsid w:val="00BC2024"/>
    <w:rsid w:val="00BC22F7"/>
    <w:rsid w:val="00BC2932"/>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66"/>
    <w:rsid w:val="00BD65D3"/>
    <w:rsid w:val="00BD6D1E"/>
    <w:rsid w:val="00BD6EDD"/>
    <w:rsid w:val="00BD6F0C"/>
    <w:rsid w:val="00BD7B0E"/>
    <w:rsid w:val="00BE0671"/>
    <w:rsid w:val="00BE08E7"/>
    <w:rsid w:val="00BE0B14"/>
    <w:rsid w:val="00BE13CA"/>
    <w:rsid w:val="00BE1F0B"/>
    <w:rsid w:val="00BE1F2C"/>
    <w:rsid w:val="00BE2C0C"/>
    <w:rsid w:val="00BE2DFC"/>
    <w:rsid w:val="00BE2EDC"/>
    <w:rsid w:val="00BE436F"/>
    <w:rsid w:val="00BE48DC"/>
    <w:rsid w:val="00BE4F08"/>
    <w:rsid w:val="00BE54D3"/>
    <w:rsid w:val="00BE5502"/>
    <w:rsid w:val="00BE5E3B"/>
    <w:rsid w:val="00BE7845"/>
    <w:rsid w:val="00BE79E1"/>
    <w:rsid w:val="00BF00E5"/>
    <w:rsid w:val="00BF21E8"/>
    <w:rsid w:val="00BF29E7"/>
    <w:rsid w:val="00BF2B2E"/>
    <w:rsid w:val="00BF2BC2"/>
    <w:rsid w:val="00BF33FC"/>
    <w:rsid w:val="00BF3D45"/>
    <w:rsid w:val="00BF4F8B"/>
    <w:rsid w:val="00BF5975"/>
    <w:rsid w:val="00BF6269"/>
    <w:rsid w:val="00BF719E"/>
    <w:rsid w:val="00BF7C2F"/>
    <w:rsid w:val="00C00116"/>
    <w:rsid w:val="00C029B4"/>
    <w:rsid w:val="00C029CC"/>
    <w:rsid w:val="00C02A44"/>
    <w:rsid w:val="00C02FCE"/>
    <w:rsid w:val="00C03348"/>
    <w:rsid w:val="00C05736"/>
    <w:rsid w:val="00C06086"/>
    <w:rsid w:val="00C06353"/>
    <w:rsid w:val="00C06744"/>
    <w:rsid w:val="00C0691B"/>
    <w:rsid w:val="00C06A85"/>
    <w:rsid w:val="00C06E03"/>
    <w:rsid w:val="00C103DF"/>
    <w:rsid w:val="00C10843"/>
    <w:rsid w:val="00C11EC1"/>
    <w:rsid w:val="00C12E56"/>
    <w:rsid w:val="00C13075"/>
    <w:rsid w:val="00C1328A"/>
    <w:rsid w:val="00C14576"/>
    <w:rsid w:val="00C150E9"/>
    <w:rsid w:val="00C16A53"/>
    <w:rsid w:val="00C173A8"/>
    <w:rsid w:val="00C17868"/>
    <w:rsid w:val="00C17986"/>
    <w:rsid w:val="00C17E37"/>
    <w:rsid w:val="00C2013A"/>
    <w:rsid w:val="00C20622"/>
    <w:rsid w:val="00C209A1"/>
    <w:rsid w:val="00C20D27"/>
    <w:rsid w:val="00C21510"/>
    <w:rsid w:val="00C21737"/>
    <w:rsid w:val="00C221A6"/>
    <w:rsid w:val="00C2354D"/>
    <w:rsid w:val="00C2580C"/>
    <w:rsid w:val="00C26499"/>
    <w:rsid w:val="00C26548"/>
    <w:rsid w:val="00C27219"/>
    <w:rsid w:val="00C27F60"/>
    <w:rsid w:val="00C31093"/>
    <w:rsid w:val="00C314A4"/>
    <w:rsid w:val="00C31E9D"/>
    <w:rsid w:val="00C3293E"/>
    <w:rsid w:val="00C332A7"/>
    <w:rsid w:val="00C33923"/>
    <w:rsid w:val="00C33BB8"/>
    <w:rsid w:val="00C35048"/>
    <w:rsid w:val="00C359FF"/>
    <w:rsid w:val="00C35C1E"/>
    <w:rsid w:val="00C3612A"/>
    <w:rsid w:val="00C364DC"/>
    <w:rsid w:val="00C3680B"/>
    <w:rsid w:val="00C36ED4"/>
    <w:rsid w:val="00C377E6"/>
    <w:rsid w:val="00C379D6"/>
    <w:rsid w:val="00C40295"/>
    <w:rsid w:val="00C40D32"/>
    <w:rsid w:val="00C41AD8"/>
    <w:rsid w:val="00C41D1D"/>
    <w:rsid w:val="00C41FD9"/>
    <w:rsid w:val="00C420FA"/>
    <w:rsid w:val="00C421D7"/>
    <w:rsid w:val="00C42A63"/>
    <w:rsid w:val="00C43796"/>
    <w:rsid w:val="00C4394A"/>
    <w:rsid w:val="00C44727"/>
    <w:rsid w:val="00C44891"/>
    <w:rsid w:val="00C44C6E"/>
    <w:rsid w:val="00C44D24"/>
    <w:rsid w:val="00C450D1"/>
    <w:rsid w:val="00C458C8"/>
    <w:rsid w:val="00C45E6F"/>
    <w:rsid w:val="00C469A0"/>
    <w:rsid w:val="00C46E8E"/>
    <w:rsid w:val="00C507A6"/>
    <w:rsid w:val="00C50BAD"/>
    <w:rsid w:val="00C50D16"/>
    <w:rsid w:val="00C5191F"/>
    <w:rsid w:val="00C522AD"/>
    <w:rsid w:val="00C52A16"/>
    <w:rsid w:val="00C53065"/>
    <w:rsid w:val="00C5320D"/>
    <w:rsid w:val="00C54A92"/>
    <w:rsid w:val="00C56D6B"/>
    <w:rsid w:val="00C57179"/>
    <w:rsid w:val="00C575BA"/>
    <w:rsid w:val="00C57994"/>
    <w:rsid w:val="00C57F40"/>
    <w:rsid w:val="00C605A5"/>
    <w:rsid w:val="00C61C94"/>
    <w:rsid w:val="00C62861"/>
    <w:rsid w:val="00C653AB"/>
    <w:rsid w:val="00C6547E"/>
    <w:rsid w:val="00C6696E"/>
    <w:rsid w:val="00C679EC"/>
    <w:rsid w:val="00C7131B"/>
    <w:rsid w:val="00C71A5B"/>
    <w:rsid w:val="00C71FAD"/>
    <w:rsid w:val="00C73639"/>
    <w:rsid w:val="00C73F1F"/>
    <w:rsid w:val="00C74951"/>
    <w:rsid w:val="00C7565F"/>
    <w:rsid w:val="00C759B8"/>
    <w:rsid w:val="00C76337"/>
    <w:rsid w:val="00C76D41"/>
    <w:rsid w:val="00C7724B"/>
    <w:rsid w:val="00C7747C"/>
    <w:rsid w:val="00C7787F"/>
    <w:rsid w:val="00C800EB"/>
    <w:rsid w:val="00C8131E"/>
    <w:rsid w:val="00C81DD3"/>
    <w:rsid w:val="00C83215"/>
    <w:rsid w:val="00C848E1"/>
    <w:rsid w:val="00C85F60"/>
    <w:rsid w:val="00C86034"/>
    <w:rsid w:val="00C86A5E"/>
    <w:rsid w:val="00C90936"/>
    <w:rsid w:val="00C9105D"/>
    <w:rsid w:val="00C91880"/>
    <w:rsid w:val="00C91930"/>
    <w:rsid w:val="00C923B1"/>
    <w:rsid w:val="00C92465"/>
    <w:rsid w:val="00C93014"/>
    <w:rsid w:val="00C93B48"/>
    <w:rsid w:val="00C9488F"/>
    <w:rsid w:val="00C949B3"/>
    <w:rsid w:val="00C94FD2"/>
    <w:rsid w:val="00C950B1"/>
    <w:rsid w:val="00C9512F"/>
    <w:rsid w:val="00C95574"/>
    <w:rsid w:val="00C95950"/>
    <w:rsid w:val="00C96527"/>
    <w:rsid w:val="00C96632"/>
    <w:rsid w:val="00C96BEE"/>
    <w:rsid w:val="00C97C5D"/>
    <w:rsid w:val="00C97FE3"/>
    <w:rsid w:val="00CA024D"/>
    <w:rsid w:val="00CA08BC"/>
    <w:rsid w:val="00CA241D"/>
    <w:rsid w:val="00CA363B"/>
    <w:rsid w:val="00CA3FA0"/>
    <w:rsid w:val="00CA5A42"/>
    <w:rsid w:val="00CA5DD4"/>
    <w:rsid w:val="00CA6194"/>
    <w:rsid w:val="00CA6D1E"/>
    <w:rsid w:val="00CA70AC"/>
    <w:rsid w:val="00CA7A25"/>
    <w:rsid w:val="00CA7CBC"/>
    <w:rsid w:val="00CB05AF"/>
    <w:rsid w:val="00CB0AB3"/>
    <w:rsid w:val="00CB2675"/>
    <w:rsid w:val="00CB37A9"/>
    <w:rsid w:val="00CB3A40"/>
    <w:rsid w:val="00CB3BFA"/>
    <w:rsid w:val="00CB454A"/>
    <w:rsid w:val="00CB4FFD"/>
    <w:rsid w:val="00CB60A0"/>
    <w:rsid w:val="00CB699F"/>
    <w:rsid w:val="00CB6BC6"/>
    <w:rsid w:val="00CB789C"/>
    <w:rsid w:val="00CC12EE"/>
    <w:rsid w:val="00CC141F"/>
    <w:rsid w:val="00CC2158"/>
    <w:rsid w:val="00CC2166"/>
    <w:rsid w:val="00CC3854"/>
    <w:rsid w:val="00CC3ABD"/>
    <w:rsid w:val="00CC3C76"/>
    <w:rsid w:val="00CC40EC"/>
    <w:rsid w:val="00CC49A9"/>
    <w:rsid w:val="00CC4E7B"/>
    <w:rsid w:val="00CC5C93"/>
    <w:rsid w:val="00CC682C"/>
    <w:rsid w:val="00CC71D5"/>
    <w:rsid w:val="00CC7448"/>
    <w:rsid w:val="00CC764C"/>
    <w:rsid w:val="00CC7D1B"/>
    <w:rsid w:val="00CD013C"/>
    <w:rsid w:val="00CD070B"/>
    <w:rsid w:val="00CD0FAD"/>
    <w:rsid w:val="00CD32F4"/>
    <w:rsid w:val="00CD3786"/>
    <w:rsid w:val="00CD4354"/>
    <w:rsid w:val="00CD43E5"/>
    <w:rsid w:val="00CD4429"/>
    <w:rsid w:val="00CD46E6"/>
    <w:rsid w:val="00CD4E71"/>
    <w:rsid w:val="00CD5CD8"/>
    <w:rsid w:val="00CD5D57"/>
    <w:rsid w:val="00CD62BF"/>
    <w:rsid w:val="00CD6305"/>
    <w:rsid w:val="00CD7FFB"/>
    <w:rsid w:val="00CE0651"/>
    <w:rsid w:val="00CE0691"/>
    <w:rsid w:val="00CE0ADB"/>
    <w:rsid w:val="00CE0D71"/>
    <w:rsid w:val="00CE0DF3"/>
    <w:rsid w:val="00CE165D"/>
    <w:rsid w:val="00CE228D"/>
    <w:rsid w:val="00CE2291"/>
    <w:rsid w:val="00CE4774"/>
    <w:rsid w:val="00CE524B"/>
    <w:rsid w:val="00CF0568"/>
    <w:rsid w:val="00CF05F1"/>
    <w:rsid w:val="00CF086F"/>
    <w:rsid w:val="00CF1686"/>
    <w:rsid w:val="00CF243E"/>
    <w:rsid w:val="00CF2601"/>
    <w:rsid w:val="00CF29C9"/>
    <w:rsid w:val="00CF2AE7"/>
    <w:rsid w:val="00CF353B"/>
    <w:rsid w:val="00CF396F"/>
    <w:rsid w:val="00CF3D7D"/>
    <w:rsid w:val="00CF5076"/>
    <w:rsid w:val="00CF51D8"/>
    <w:rsid w:val="00CF5210"/>
    <w:rsid w:val="00CF55F5"/>
    <w:rsid w:val="00CF60D2"/>
    <w:rsid w:val="00CF6A23"/>
    <w:rsid w:val="00CF70A3"/>
    <w:rsid w:val="00CF7195"/>
    <w:rsid w:val="00CF75F4"/>
    <w:rsid w:val="00CF7AE8"/>
    <w:rsid w:val="00D00260"/>
    <w:rsid w:val="00D00537"/>
    <w:rsid w:val="00D00860"/>
    <w:rsid w:val="00D00A0E"/>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6A75"/>
    <w:rsid w:val="00D0798D"/>
    <w:rsid w:val="00D11005"/>
    <w:rsid w:val="00D1103E"/>
    <w:rsid w:val="00D11721"/>
    <w:rsid w:val="00D118C4"/>
    <w:rsid w:val="00D12050"/>
    <w:rsid w:val="00D12092"/>
    <w:rsid w:val="00D122B7"/>
    <w:rsid w:val="00D13F1D"/>
    <w:rsid w:val="00D14578"/>
    <w:rsid w:val="00D148E5"/>
    <w:rsid w:val="00D150DD"/>
    <w:rsid w:val="00D1576A"/>
    <w:rsid w:val="00D15C86"/>
    <w:rsid w:val="00D161DE"/>
    <w:rsid w:val="00D16928"/>
    <w:rsid w:val="00D1707F"/>
    <w:rsid w:val="00D17B44"/>
    <w:rsid w:val="00D21344"/>
    <w:rsid w:val="00D213AB"/>
    <w:rsid w:val="00D217AF"/>
    <w:rsid w:val="00D218E0"/>
    <w:rsid w:val="00D222AE"/>
    <w:rsid w:val="00D224AF"/>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CFF"/>
    <w:rsid w:val="00D34DDE"/>
    <w:rsid w:val="00D357D5"/>
    <w:rsid w:val="00D35E44"/>
    <w:rsid w:val="00D36017"/>
    <w:rsid w:val="00D3619C"/>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0A8C"/>
    <w:rsid w:val="00D5122F"/>
    <w:rsid w:val="00D51BBF"/>
    <w:rsid w:val="00D52C00"/>
    <w:rsid w:val="00D52EC0"/>
    <w:rsid w:val="00D53CBD"/>
    <w:rsid w:val="00D53F69"/>
    <w:rsid w:val="00D540F1"/>
    <w:rsid w:val="00D541AC"/>
    <w:rsid w:val="00D54297"/>
    <w:rsid w:val="00D54B03"/>
    <w:rsid w:val="00D54DE7"/>
    <w:rsid w:val="00D554D8"/>
    <w:rsid w:val="00D55B03"/>
    <w:rsid w:val="00D55B7A"/>
    <w:rsid w:val="00D55DDF"/>
    <w:rsid w:val="00D55EB4"/>
    <w:rsid w:val="00D5662A"/>
    <w:rsid w:val="00D56A0F"/>
    <w:rsid w:val="00D56F67"/>
    <w:rsid w:val="00D5706C"/>
    <w:rsid w:val="00D57C6B"/>
    <w:rsid w:val="00D57F7C"/>
    <w:rsid w:val="00D60BD7"/>
    <w:rsid w:val="00D61653"/>
    <w:rsid w:val="00D633DF"/>
    <w:rsid w:val="00D64202"/>
    <w:rsid w:val="00D65A16"/>
    <w:rsid w:val="00D66585"/>
    <w:rsid w:val="00D701BD"/>
    <w:rsid w:val="00D708D5"/>
    <w:rsid w:val="00D70991"/>
    <w:rsid w:val="00D70B12"/>
    <w:rsid w:val="00D71AF0"/>
    <w:rsid w:val="00D72C14"/>
    <w:rsid w:val="00D72D67"/>
    <w:rsid w:val="00D72E3F"/>
    <w:rsid w:val="00D72ED9"/>
    <w:rsid w:val="00D7356B"/>
    <w:rsid w:val="00D73639"/>
    <w:rsid w:val="00D736F1"/>
    <w:rsid w:val="00D73972"/>
    <w:rsid w:val="00D7432A"/>
    <w:rsid w:val="00D80A63"/>
    <w:rsid w:val="00D80CAC"/>
    <w:rsid w:val="00D8127C"/>
    <w:rsid w:val="00D812A6"/>
    <w:rsid w:val="00D82A8D"/>
    <w:rsid w:val="00D835F5"/>
    <w:rsid w:val="00D837DC"/>
    <w:rsid w:val="00D83D22"/>
    <w:rsid w:val="00D84071"/>
    <w:rsid w:val="00D84E01"/>
    <w:rsid w:val="00D84EA3"/>
    <w:rsid w:val="00D85B42"/>
    <w:rsid w:val="00D863BE"/>
    <w:rsid w:val="00D86659"/>
    <w:rsid w:val="00D86C99"/>
    <w:rsid w:val="00D8756B"/>
    <w:rsid w:val="00D87622"/>
    <w:rsid w:val="00D87DEA"/>
    <w:rsid w:val="00D87E1D"/>
    <w:rsid w:val="00D905A7"/>
    <w:rsid w:val="00D91DDB"/>
    <w:rsid w:val="00D91FDB"/>
    <w:rsid w:val="00D927AC"/>
    <w:rsid w:val="00D928A2"/>
    <w:rsid w:val="00D93F94"/>
    <w:rsid w:val="00D949A3"/>
    <w:rsid w:val="00D95719"/>
    <w:rsid w:val="00D95D69"/>
    <w:rsid w:val="00D96925"/>
    <w:rsid w:val="00D96E23"/>
    <w:rsid w:val="00D971B5"/>
    <w:rsid w:val="00D972F0"/>
    <w:rsid w:val="00DA0E4C"/>
    <w:rsid w:val="00DA11A8"/>
    <w:rsid w:val="00DA1685"/>
    <w:rsid w:val="00DA198A"/>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4BCC"/>
    <w:rsid w:val="00DB512B"/>
    <w:rsid w:val="00DB565F"/>
    <w:rsid w:val="00DB5701"/>
    <w:rsid w:val="00DB57A9"/>
    <w:rsid w:val="00DB61CC"/>
    <w:rsid w:val="00DB6560"/>
    <w:rsid w:val="00DB65B3"/>
    <w:rsid w:val="00DB7863"/>
    <w:rsid w:val="00DC0508"/>
    <w:rsid w:val="00DC17EE"/>
    <w:rsid w:val="00DC1890"/>
    <w:rsid w:val="00DC2579"/>
    <w:rsid w:val="00DC34A6"/>
    <w:rsid w:val="00DC425C"/>
    <w:rsid w:val="00DC438C"/>
    <w:rsid w:val="00DC4C26"/>
    <w:rsid w:val="00DC4C60"/>
    <w:rsid w:val="00DC5D88"/>
    <w:rsid w:val="00DC5EF7"/>
    <w:rsid w:val="00DC6099"/>
    <w:rsid w:val="00DC6B7E"/>
    <w:rsid w:val="00DC727D"/>
    <w:rsid w:val="00DC7638"/>
    <w:rsid w:val="00DC788B"/>
    <w:rsid w:val="00DC7DB2"/>
    <w:rsid w:val="00DD0142"/>
    <w:rsid w:val="00DD019C"/>
    <w:rsid w:val="00DD08EB"/>
    <w:rsid w:val="00DD0F5E"/>
    <w:rsid w:val="00DD11AD"/>
    <w:rsid w:val="00DD19A5"/>
    <w:rsid w:val="00DD1E83"/>
    <w:rsid w:val="00DD2083"/>
    <w:rsid w:val="00DD2C8F"/>
    <w:rsid w:val="00DD319A"/>
    <w:rsid w:val="00DD380A"/>
    <w:rsid w:val="00DD3D1F"/>
    <w:rsid w:val="00DD5941"/>
    <w:rsid w:val="00DD5F58"/>
    <w:rsid w:val="00DD63D7"/>
    <w:rsid w:val="00DD7D89"/>
    <w:rsid w:val="00DD7F54"/>
    <w:rsid w:val="00DE039B"/>
    <w:rsid w:val="00DE0504"/>
    <w:rsid w:val="00DE1A1C"/>
    <w:rsid w:val="00DE1ACA"/>
    <w:rsid w:val="00DE1E8A"/>
    <w:rsid w:val="00DE22A1"/>
    <w:rsid w:val="00DE2756"/>
    <w:rsid w:val="00DE2B8E"/>
    <w:rsid w:val="00DE37FF"/>
    <w:rsid w:val="00DE4768"/>
    <w:rsid w:val="00DE4A65"/>
    <w:rsid w:val="00DE4D62"/>
    <w:rsid w:val="00DE4DEA"/>
    <w:rsid w:val="00DE4E63"/>
    <w:rsid w:val="00DE57D2"/>
    <w:rsid w:val="00DE5EA0"/>
    <w:rsid w:val="00DE61A4"/>
    <w:rsid w:val="00DE63C7"/>
    <w:rsid w:val="00DE661C"/>
    <w:rsid w:val="00DE7346"/>
    <w:rsid w:val="00DE78C8"/>
    <w:rsid w:val="00DE7DBC"/>
    <w:rsid w:val="00DE7E33"/>
    <w:rsid w:val="00DF015D"/>
    <w:rsid w:val="00DF0A84"/>
    <w:rsid w:val="00DF0DC8"/>
    <w:rsid w:val="00DF1233"/>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F8F"/>
    <w:rsid w:val="00E11162"/>
    <w:rsid w:val="00E11B54"/>
    <w:rsid w:val="00E12221"/>
    <w:rsid w:val="00E12287"/>
    <w:rsid w:val="00E12DF1"/>
    <w:rsid w:val="00E14188"/>
    <w:rsid w:val="00E14439"/>
    <w:rsid w:val="00E148EB"/>
    <w:rsid w:val="00E14CEA"/>
    <w:rsid w:val="00E151A8"/>
    <w:rsid w:val="00E153B3"/>
    <w:rsid w:val="00E15EF6"/>
    <w:rsid w:val="00E16895"/>
    <w:rsid w:val="00E16BDA"/>
    <w:rsid w:val="00E16F30"/>
    <w:rsid w:val="00E17972"/>
    <w:rsid w:val="00E17F3A"/>
    <w:rsid w:val="00E17F74"/>
    <w:rsid w:val="00E201C1"/>
    <w:rsid w:val="00E2062F"/>
    <w:rsid w:val="00E21503"/>
    <w:rsid w:val="00E215C7"/>
    <w:rsid w:val="00E219D2"/>
    <w:rsid w:val="00E22033"/>
    <w:rsid w:val="00E22251"/>
    <w:rsid w:val="00E22307"/>
    <w:rsid w:val="00E22742"/>
    <w:rsid w:val="00E227F5"/>
    <w:rsid w:val="00E22C36"/>
    <w:rsid w:val="00E23A92"/>
    <w:rsid w:val="00E23BB6"/>
    <w:rsid w:val="00E24280"/>
    <w:rsid w:val="00E2477E"/>
    <w:rsid w:val="00E24884"/>
    <w:rsid w:val="00E24BA1"/>
    <w:rsid w:val="00E25188"/>
    <w:rsid w:val="00E25BB5"/>
    <w:rsid w:val="00E26001"/>
    <w:rsid w:val="00E263F3"/>
    <w:rsid w:val="00E27050"/>
    <w:rsid w:val="00E27131"/>
    <w:rsid w:val="00E305EB"/>
    <w:rsid w:val="00E30C4B"/>
    <w:rsid w:val="00E3165E"/>
    <w:rsid w:val="00E32142"/>
    <w:rsid w:val="00E3316C"/>
    <w:rsid w:val="00E3342F"/>
    <w:rsid w:val="00E339F1"/>
    <w:rsid w:val="00E34260"/>
    <w:rsid w:val="00E34418"/>
    <w:rsid w:val="00E351C4"/>
    <w:rsid w:val="00E35B37"/>
    <w:rsid w:val="00E35E4E"/>
    <w:rsid w:val="00E367D6"/>
    <w:rsid w:val="00E36866"/>
    <w:rsid w:val="00E376A0"/>
    <w:rsid w:val="00E376B3"/>
    <w:rsid w:val="00E37891"/>
    <w:rsid w:val="00E37A7F"/>
    <w:rsid w:val="00E4022D"/>
    <w:rsid w:val="00E41483"/>
    <w:rsid w:val="00E41EE5"/>
    <w:rsid w:val="00E42053"/>
    <w:rsid w:val="00E422F9"/>
    <w:rsid w:val="00E42D95"/>
    <w:rsid w:val="00E4493A"/>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67FB"/>
    <w:rsid w:val="00E5772A"/>
    <w:rsid w:val="00E577FB"/>
    <w:rsid w:val="00E57899"/>
    <w:rsid w:val="00E60D4A"/>
    <w:rsid w:val="00E6103F"/>
    <w:rsid w:val="00E612E5"/>
    <w:rsid w:val="00E62EAB"/>
    <w:rsid w:val="00E635BC"/>
    <w:rsid w:val="00E643F9"/>
    <w:rsid w:val="00E6479D"/>
    <w:rsid w:val="00E647A4"/>
    <w:rsid w:val="00E654B7"/>
    <w:rsid w:val="00E65AA3"/>
    <w:rsid w:val="00E66168"/>
    <w:rsid w:val="00E66AD7"/>
    <w:rsid w:val="00E676DB"/>
    <w:rsid w:val="00E67A2C"/>
    <w:rsid w:val="00E67FEE"/>
    <w:rsid w:val="00E706FB"/>
    <w:rsid w:val="00E7088D"/>
    <w:rsid w:val="00E718C7"/>
    <w:rsid w:val="00E72E84"/>
    <w:rsid w:val="00E732AC"/>
    <w:rsid w:val="00E73A63"/>
    <w:rsid w:val="00E747BD"/>
    <w:rsid w:val="00E74D9B"/>
    <w:rsid w:val="00E75D13"/>
    <w:rsid w:val="00E75EC4"/>
    <w:rsid w:val="00E76BD6"/>
    <w:rsid w:val="00E7755C"/>
    <w:rsid w:val="00E77779"/>
    <w:rsid w:val="00E801DC"/>
    <w:rsid w:val="00E820E9"/>
    <w:rsid w:val="00E821FD"/>
    <w:rsid w:val="00E824E9"/>
    <w:rsid w:val="00E83567"/>
    <w:rsid w:val="00E83996"/>
    <w:rsid w:val="00E84384"/>
    <w:rsid w:val="00E844DA"/>
    <w:rsid w:val="00E84740"/>
    <w:rsid w:val="00E847D7"/>
    <w:rsid w:val="00E84B95"/>
    <w:rsid w:val="00E84CBB"/>
    <w:rsid w:val="00E865B6"/>
    <w:rsid w:val="00E87064"/>
    <w:rsid w:val="00E876E7"/>
    <w:rsid w:val="00E87E17"/>
    <w:rsid w:val="00E90024"/>
    <w:rsid w:val="00E90226"/>
    <w:rsid w:val="00E90266"/>
    <w:rsid w:val="00E911DC"/>
    <w:rsid w:val="00E9148D"/>
    <w:rsid w:val="00E9165A"/>
    <w:rsid w:val="00E9173F"/>
    <w:rsid w:val="00E92AA2"/>
    <w:rsid w:val="00E941A4"/>
    <w:rsid w:val="00E9520E"/>
    <w:rsid w:val="00E95857"/>
    <w:rsid w:val="00E95E0C"/>
    <w:rsid w:val="00E96019"/>
    <w:rsid w:val="00E961B2"/>
    <w:rsid w:val="00E973CB"/>
    <w:rsid w:val="00E9763E"/>
    <w:rsid w:val="00E9794C"/>
    <w:rsid w:val="00E97B03"/>
    <w:rsid w:val="00E97BFF"/>
    <w:rsid w:val="00E97C70"/>
    <w:rsid w:val="00EA0477"/>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CCC"/>
    <w:rsid w:val="00EB2FED"/>
    <w:rsid w:val="00EB326E"/>
    <w:rsid w:val="00EB37AA"/>
    <w:rsid w:val="00EB4C84"/>
    <w:rsid w:val="00EB5AA8"/>
    <w:rsid w:val="00EB7F8D"/>
    <w:rsid w:val="00EC00B1"/>
    <w:rsid w:val="00EC0217"/>
    <w:rsid w:val="00EC07C2"/>
    <w:rsid w:val="00EC0CC3"/>
    <w:rsid w:val="00EC114C"/>
    <w:rsid w:val="00EC1FE1"/>
    <w:rsid w:val="00EC2BDF"/>
    <w:rsid w:val="00EC2F82"/>
    <w:rsid w:val="00EC417D"/>
    <w:rsid w:val="00EC4FD0"/>
    <w:rsid w:val="00EC530E"/>
    <w:rsid w:val="00EC5926"/>
    <w:rsid w:val="00EC595D"/>
    <w:rsid w:val="00EC777B"/>
    <w:rsid w:val="00ED05C0"/>
    <w:rsid w:val="00ED10BF"/>
    <w:rsid w:val="00ED18DA"/>
    <w:rsid w:val="00ED1F42"/>
    <w:rsid w:val="00ED2320"/>
    <w:rsid w:val="00ED2A09"/>
    <w:rsid w:val="00ED3085"/>
    <w:rsid w:val="00ED3509"/>
    <w:rsid w:val="00ED38BE"/>
    <w:rsid w:val="00ED45F8"/>
    <w:rsid w:val="00ED520E"/>
    <w:rsid w:val="00ED5559"/>
    <w:rsid w:val="00ED559C"/>
    <w:rsid w:val="00ED64B7"/>
    <w:rsid w:val="00ED6764"/>
    <w:rsid w:val="00ED6947"/>
    <w:rsid w:val="00ED6E50"/>
    <w:rsid w:val="00ED7B3A"/>
    <w:rsid w:val="00ED7F64"/>
    <w:rsid w:val="00EE09DC"/>
    <w:rsid w:val="00EE0C56"/>
    <w:rsid w:val="00EE0F4D"/>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989"/>
    <w:rsid w:val="00EF2D33"/>
    <w:rsid w:val="00EF2EB5"/>
    <w:rsid w:val="00EF3600"/>
    <w:rsid w:val="00EF399C"/>
    <w:rsid w:val="00EF3F80"/>
    <w:rsid w:val="00EF40DE"/>
    <w:rsid w:val="00EF4A18"/>
    <w:rsid w:val="00EF59D1"/>
    <w:rsid w:val="00EF6102"/>
    <w:rsid w:val="00EF6716"/>
    <w:rsid w:val="00EF67B8"/>
    <w:rsid w:val="00EF753B"/>
    <w:rsid w:val="00EF7968"/>
    <w:rsid w:val="00EF7BE2"/>
    <w:rsid w:val="00F00029"/>
    <w:rsid w:val="00F0011E"/>
    <w:rsid w:val="00F0012B"/>
    <w:rsid w:val="00F00131"/>
    <w:rsid w:val="00F00982"/>
    <w:rsid w:val="00F00D4D"/>
    <w:rsid w:val="00F0104E"/>
    <w:rsid w:val="00F0151E"/>
    <w:rsid w:val="00F03170"/>
    <w:rsid w:val="00F0330B"/>
    <w:rsid w:val="00F03406"/>
    <w:rsid w:val="00F0369C"/>
    <w:rsid w:val="00F040A4"/>
    <w:rsid w:val="00F04B53"/>
    <w:rsid w:val="00F062E3"/>
    <w:rsid w:val="00F06435"/>
    <w:rsid w:val="00F06880"/>
    <w:rsid w:val="00F06F07"/>
    <w:rsid w:val="00F0706C"/>
    <w:rsid w:val="00F10A3A"/>
    <w:rsid w:val="00F11F46"/>
    <w:rsid w:val="00F121B8"/>
    <w:rsid w:val="00F1220B"/>
    <w:rsid w:val="00F1269D"/>
    <w:rsid w:val="00F12A5B"/>
    <w:rsid w:val="00F12B08"/>
    <w:rsid w:val="00F132A3"/>
    <w:rsid w:val="00F13BA3"/>
    <w:rsid w:val="00F141C0"/>
    <w:rsid w:val="00F14566"/>
    <w:rsid w:val="00F14B66"/>
    <w:rsid w:val="00F16492"/>
    <w:rsid w:val="00F16893"/>
    <w:rsid w:val="00F17772"/>
    <w:rsid w:val="00F209F9"/>
    <w:rsid w:val="00F21996"/>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A51"/>
    <w:rsid w:val="00F33DCF"/>
    <w:rsid w:val="00F34139"/>
    <w:rsid w:val="00F342DE"/>
    <w:rsid w:val="00F345FC"/>
    <w:rsid w:val="00F34829"/>
    <w:rsid w:val="00F34D52"/>
    <w:rsid w:val="00F359D9"/>
    <w:rsid w:val="00F37975"/>
    <w:rsid w:val="00F416C8"/>
    <w:rsid w:val="00F41C51"/>
    <w:rsid w:val="00F4235A"/>
    <w:rsid w:val="00F4296C"/>
    <w:rsid w:val="00F42A91"/>
    <w:rsid w:val="00F42EC2"/>
    <w:rsid w:val="00F42EEA"/>
    <w:rsid w:val="00F442B0"/>
    <w:rsid w:val="00F44AB2"/>
    <w:rsid w:val="00F45E59"/>
    <w:rsid w:val="00F46507"/>
    <w:rsid w:val="00F46610"/>
    <w:rsid w:val="00F468C4"/>
    <w:rsid w:val="00F46D31"/>
    <w:rsid w:val="00F46F7E"/>
    <w:rsid w:val="00F50C00"/>
    <w:rsid w:val="00F50FCD"/>
    <w:rsid w:val="00F52850"/>
    <w:rsid w:val="00F52C5C"/>
    <w:rsid w:val="00F5416C"/>
    <w:rsid w:val="00F552CE"/>
    <w:rsid w:val="00F5595B"/>
    <w:rsid w:val="00F55C1A"/>
    <w:rsid w:val="00F56A45"/>
    <w:rsid w:val="00F57BFF"/>
    <w:rsid w:val="00F617E5"/>
    <w:rsid w:val="00F61808"/>
    <w:rsid w:val="00F61D4A"/>
    <w:rsid w:val="00F61E1F"/>
    <w:rsid w:val="00F61F03"/>
    <w:rsid w:val="00F629A4"/>
    <w:rsid w:val="00F62B58"/>
    <w:rsid w:val="00F635D6"/>
    <w:rsid w:val="00F63866"/>
    <w:rsid w:val="00F64CD3"/>
    <w:rsid w:val="00F65766"/>
    <w:rsid w:val="00F66527"/>
    <w:rsid w:val="00F675A6"/>
    <w:rsid w:val="00F6784D"/>
    <w:rsid w:val="00F67BC6"/>
    <w:rsid w:val="00F70687"/>
    <w:rsid w:val="00F70BC5"/>
    <w:rsid w:val="00F715D2"/>
    <w:rsid w:val="00F7256F"/>
    <w:rsid w:val="00F727AF"/>
    <w:rsid w:val="00F72BEE"/>
    <w:rsid w:val="00F72E7B"/>
    <w:rsid w:val="00F7311D"/>
    <w:rsid w:val="00F73B91"/>
    <w:rsid w:val="00F747E3"/>
    <w:rsid w:val="00F74E09"/>
    <w:rsid w:val="00F7513C"/>
    <w:rsid w:val="00F75540"/>
    <w:rsid w:val="00F760D1"/>
    <w:rsid w:val="00F761B7"/>
    <w:rsid w:val="00F76950"/>
    <w:rsid w:val="00F779FE"/>
    <w:rsid w:val="00F77D5E"/>
    <w:rsid w:val="00F80079"/>
    <w:rsid w:val="00F80172"/>
    <w:rsid w:val="00F80ED1"/>
    <w:rsid w:val="00F82ABB"/>
    <w:rsid w:val="00F82FD0"/>
    <w:rsid w:val="00F833FE"/>
    <w:rsid w:val="00F83793"/>
    <w:rsid w:val="00F84492"/>
    <w:rsid w:val="00F84903"/>
    <w:rsid w:val="00F84945"/>
    <w:rsid w:val="00F84E16"/>
    <w:rsid w:val="00F85734"/>
    <w:rsid w:val="00F860CA"/>
    <w:rsid w:val="00F86430"/>
    <w:rsid w:val="00F8672D"/>
    <w:rsid w:val="00F86B94"/>
    <w:rsid w:val="00F87451"/>
    <w:rsid w:val="00F90490"/>
    <w:rsid w:val="00F90546"/>
    <w:rsid w:val="00F9085A"/>
    <w:rsid w:val="00F90970"/>
    <w:rsid w:val="00F90DB7"/>
    <w:rsid w:val="00F90ED5"/>
    <w:rsid w:val="00F90FD8"/>
    <w:rsid w:val="00F91B70"/>
    <w:rsid w:val="00F9266D"/>
    <w:rsid w:val="00F926E9"/>
    <w:rsid w:val="00F92918"/>
    <w:rsid w:val="00F929CD"/>
    <w:rsid w:val="00F92A87"/>
    <w:rsid w:val="00F92C71"/>
    <w:rsid w:val="00F93313"/>
    <w:rsid w:val="00F93942"/>
    <w:rsid w:val="00F93B8D"/>
    <w:rsid w:val="00F93DAA"/>
    <w:rsid w:val="00F9466F"/>
    <w:rsid w:val="00F95068"/>
    <w:rsid w:val="00F952F9"/>
    <w:rsid w:val="00F95554"/>
    <w:rsid w:val="00F956D8"/>
    <w:rsid w:val="00F95CF4"/>
    <w:rsid w:val="00F96664"/>
    <w:rsid w:val="00F968EC"/>
    <w:rsid w:val="00F96C73"/>
    <w:rsid w:val="00F978AE"/>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2289"/>
    <w:rsid w:val="00FB2961"/>
    <w:rsid w:val="00FB3A11"/>
    <w:rsid w:val="00FB407D"/>
    <w:rsid w:val="00FB4C8A"/>
    <w:rsid w:val="00FB4E18"/>
    <w:rsid w:val="00FB4ED6"/>
    <w:rsid w:val="00FB52FC"/>
    <w:rsid w:val="00FB61B3"/>
    <w:rsid w:val="00FB66DB"/>
    <w:rsid w:val="00FB6E51"/>
    <w:rsid w:val="00FB6FA6"/>
    <w:rsid w:val="00FB74EA"/>
    <w:rsid w:val="00FB7F8F"/>
    <w:rsid w:val="00FC00CF"/>
    <w:rsid w:val="00FC04D1"/>
    <w:rsid w:val="00FC25EA"/>
    <w:rsid w:val="00FC3399"/>
    <w:rsid w:val="00FC5186"/>
    <w:rsid w:val="00FC5268"/>
    <w:rsid w:val="00FC745A"/>
    <w:rsid w:val="00FD0135"/>
    <w:rsid w:val="00FD1CF1"/>
    <w:rsid w:val="00FD21BF"/>
    <w:rsid w:val="00FD22A7"/>
    <w:rsid w:val="00FD27B1"/>
    <w:rsid w:val="00FD2AE6"/>
    <w:rsid w:val="00FD3D09"/>
    <w:rsid w:val="00FD486F"/>
    <w:rsid w:val="00FD5358"/>
    <w:rsid w:val="00FD566E"/>
    <w:rsid w:val="00FD5B4E"/>
    <w:rsid w:val="00FD782E"/>
    <w:rsid w:val="00FD7C33"/>
    <w:rsid w:val="00FD7E79"/>
    <w:rsid w:val="00FE048B"/>
    <w:rsid w:val="00FE2F45"/>
    <w:rsid w:val="00FE35B1"/>
    <w:rsid w:val="00FE406A"/>
    <w:rsid w:val="00FE40F9"/>
    <w:rsid w:val="00FE415E"/>
    <w:rsid w:val="00FE4591"/>
    <w:rsid w:val="00FE5BCB"/>
    <w:rsid w:val="00FE621D"/>
    <w:rsid w:val="00FE6E8D"/>
    <w:rsid w:val="00FF03A7"/>
    <w:rsid w:val="00FF06E2"/>
    <w:rsid w:val="00FF08AC"/>
    <w:rsid w:val="00FF26E2"/>
    <w:rsid w:val="00FF28AE"/>
    <w:rsid w:val="00FF2DD2"/>
    <w:rsid w:val="00FF35A3"/>
    <w:rsid w:val="00FF41A9"/>
    <w:rsid w:val="00FF607A"/>
    <w:rsid w:val="00FF621F"/>
    <w:rsid w:val="00FF6E3E"/>
    <w:rsid w:val="00FF739B"/>
    <w:rsid w:val="00FF7873"/>
    <w:rsid w:val="00FF7D3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 w:type="paragraph" w:customStyle="1" w:styleId="paragraph">
    <w:name w:val="paragraph"/>
    <w:basedOn w:val="Normal"/>
    <w:rsid w:val="00B4691A"/>
    <w:pPr>
      <w:spacing w:before="100" w:beforeAutospacing="1" w:after="100" w:afterAutospacing="1"/>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0FF810C88CA8146AD28FCBBBB5015B2" ma:contentTypeVersion="19" ma:contentTypeDescription="Create a new document." ma:contentTypeScope="" ma:versionID="ae30d163fda26d590c86541831bc8bc4">
  <xsd:schema xmlns:xsd="http://www.w3.org/2001/XMLSchema" xmlns:xs="http://www.w3.org/2001/XMLSchema" xmlns:p="http://schemas.microsoft.com/office/2006/metadata/properties" xmlns:ns2="b39aa90b-6a50-4408-9fec-c65c7502654e" xmlns:ns3="4cad634b-183f-4262-bb49-24418ba18e6b" xmlns:ns4="985ec44e-1bab-4c0b-9df0-6ba128686fc9" targetNamespace="http://schemas.microsoft.com/office/2006/metadata/properties" ma:root="true" ma:fieldsID="1ddeee568b87dcb9741cae6ce9f38294" ns2:_="" ns3:_="" ns4:_="">
    <xsd:import namespace="b39aa90b-6a50-4408-9fec-c65c7502654e"/>
    <xsd:import namespace="4cad634b-183f-4262-bb49-24418ba18e6b"/>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Date" minOccurs="0"/>
                <xsd:element ref="ns2:Approved_x0020_Structure_x003f_"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9aa90b-6a50-4408-9fec-c65c75026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Date" ma:index="20" nillable="true" ma:displayName="Date" ma:format="DateOnly" ma:internalName="Date">
      <xsd:simpleType>
        <xsd:restriction base="dms:DateTime"/>
      </xsd:simpleType>
    </xsd:element>
    <xsd:element name="Approved_x0020_Structure_x003f_" ma:index="21" nillable="true" ma:displayName="Comments" ma:format="Dropdown" ma:internalName="Approved_x0020_Structure_x003f_">
      <xsd:simpleType>
        <xsd:restriction base="dms:Text">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cad634b-183f-4262-bb49-24418ba18e6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de9b80-3059-4b75-a967-f88dff9f5abe}" ma:internalName="TaxCatchAll" ma:showField="CatchAllData" ma:web="4cad634b-183f-4262-bb49-24418ba18e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Date xmlns="b39aa90b-6a50-4408-9fec-c65c7502654e" xsi:nil="true"/>
    <Approved_x0020_Structure_x003f_ xmlns="b39aa90b-6a50-4408-9fec-c65c7502654e" xsi:nil="true"/>
    <TaxCatchAll xmlns="985ec44e-1bab-4c0b-9df0-6ba128686fc9" xsi:nil="true"/>
    <lcf76f155ced4ddcb4097134ff3c332f xmlns="b39aa90b-6a50-4408-9fec-c65c7502654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E6FC5BA-6CF8-4D1E-B369-81D18B5B7D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9aa90b-6a50-4408-9fec-c65c7502654e"/>
    <ds:schemaRef ds:uri="4cad634b-183f-4262-bb49-24418ba18e6b"/>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3.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4.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 ds:uri="b39aa90b-6a50-4408-9fec-c65c7502654e"/>
    <ds:schemaRef ds:uri="985ec44e-1bab-4c0b-9df0-6ba128686fc9"/>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12</Pages>
  <Words>2772</Words>
  <Characters>16082</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18817</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2022-04-13T21:00:00Z</cp:lastPrinted>
  <dcterms:created xsi:type="dcterms:W3CDTF">2023-12-15T16:33:00Z</dcterms:created>
  <dcterms:modified xsi:type="dcterms:W3CDTF">2023-12-15T16:33:00Z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0x01010070FF810C88CA8146AD28FCBBBB5015B2</vt:lpwstr>
  </property>
</Properties>
</file>